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B61" w:rsidRPr="009A7750" w:rsidRDefault="00215B61" w:rsidP="009A7750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45DB8" w:rsidRPr="009A7750" w:rsidRDefault="00265599" w:rsidP="009A7750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A7750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646CC2" w:rsidRPr="009A7750" w:rsidRDefault="00265599" w:rsidP="009A7750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A7750">
        <w:rPr>
          <w:rFonts w:ascii="GHEA Grapalat" w:hAnsi="GHEA Grapalat"/>
          <w:b/>
          <w:sz w:val="24"/>
          <w:szCs w:val="24"/>
          <w:lang w:val="hy-AM"/>
        </w:rPr>
        <w:t>«</w:t>
      </w:r>
      <w:r w:rsidR="00045DB8" w:rsidRPr="009A7750">
        <w:rPr>
          <w:rFonts w:ascii="GHEA Grapalat" w:hAnsi="GHEA Grapalat"/>
          <w:b/>
          <w:sz w:val="24"/>
          <w:szCs w:val="24"/>
          <w:lang w:val="hy-AM"/>
        </w:rPr>
        <w:t>ԱԲՈՎՅԱՆ ՀԱՄԱՅՆՔԻ 20</w:t>
      </w:r>
      <w:r w:rsidR="00646CC2" w:rsidRPr="009A7750">
        <w:rPr>
          <w:rFonts w:ascii="GHEA Grapalat" w:hAnsi="GHEA Grapalat"/>
          <w:b/>
          <w:sz w:val="24"/>
          <w:szCs w:val="24"/>
          <w:lang w:val="hy-AM"/>
        </w:rPr>
        <w:t>2</w:t>
      </w:r>
      <w:r w:rsidR="000A7F9A" w:rsidRPr="009A7750">
        <w:rPr>
          <w:rFonts w:ascii="GHEA Grapalat" w:hAnsi="GHEA Grapalat"/>
          <w:b/>
          <w:sz w:val="24"/>
          <w:szCs w:val="24"/>
          <w:lang w:val="hy-AM"/>
        </w:rPr>
        <w:t>3</w:t>
      </w:r>
      <w:r w:rsidR="00646CC2" w:rsidRPr="009A775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45DB8" w:rsidRPr="009A7750">
        <w:rPr>
          <w:rFonts w:ascii="GHEA Grapalat" w:hAnsi="GHEA Grapalat"/>
          <w:b/>
          <w:sz w:val="24"/>
          <w:szCs w:val="24"/>
          <w:lang w:val="hy-AM"/>
        </w:rPr>
        <w:t xml:space="preserve"> ԹՎԱԿԱՆԻ</w:t>
      </w:r>
      <w:r w:rsidR="00835F45" w:rsidRPr="009A775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45DB8" w:rsidRPr="009A7750">
        <w:rPr>
          <w:rFonts w:ascii="GHEA Grapalat" w:hAnsi="GHEA Grapalat"/>
          <w:b/>
          <w:sz w:val="24"/>
          <w:szCs w:val="24"/>
          <w:lang w:val="hy-AM"/>
        </w:rPr>
        <w:t>ԲՅՈՒՋԵԻ</w:t>
      </w:r>
      <w:r w:rsidR="009B53D7" w:rsidRPr="009A775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A7F9A" w:rsidRPr="009A7750">
        <w:rPr>
          <w:rFonts w:ascii="GHEA Grapalat" w:hAnsi="GHEA Grapalat"/>
          <w:b/>
          <w:sz w:val="24"/>
          <w:szCs w:val="24"/>
          <w:lang w:val="hy-AM"/>
        </w:rPr>
        <w:t xml:space="preserve">ԱՌԱՋԻՆ </w:t>
      </w:r>
      <w:r w:rsidR="009A7750" w:rsidRPr="009A7750">
        <w:rPr>
          <w:rFonts w:ascii="GHEA Grapalat" w:hAnsi="GHEA Grapalat"/>
          <w:b/>
          <w:sz w:val="24"/>
          <w:szCs w:val="24"/>
          <w:lang w:val="hy-AM"/>
        </w:rPr>
        <w:t>ԿԻՍԱՄՅԱԿԻ</w:t>
      </w:r>
      <w:r w:rsidR="009B53D7" w:rsidRPr="009A7750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045DB8" w:rsidRPr="009A7750">
        <w:rPr>
          <w:rFonts w:ascii="GHEA Grapalat" w:hAnsi="GHEA Grapalat"/>
          <w:b/>
          <w:sz w:val="24"/>
          <w:szCs w:val="24"/>
          <w:lang w:val="hy-AM"/>
        </w:rPr>
        <w:t>ԵԿԱՄՈՒՏՆԵՐԻ ԵՎ ԾԱԽՍԵՐԻ ԿԱՏԱՐՈՂԱԿԱՆ</w:t>
      </w:r>
      <w:r w:rsidRPr="009A7750">
        <w:rPr>
          <w:rFonts w:ascii="GHEA Grapalat" w:hAnsi="GHEA Grapalat"/>
          <w:b/>
          <w:sz w:val="24"/>
          <w:szCs w:val="24"/>
          <w:lang w:val="hy-AM"/>
        </w:rPr>
        <w:t xml:space="preserve">Ի  ՄԱՍԻՆ» ԱԲՈՎՅԱՆ ՀԱՄԱՅՆՔԻ ԱՎԱԳԱՆՈՒ ՈՐՈՇՄԱՆ </w:t>
      </w:r>
      <w:r w:rsidR="00045DB8" w:rsidRPr="009A7750">
        <w:rPr>
          <w:rFonts w:ascii="GHEA Grapalat" w:hAnsi="GHEA Grapalat"/>
          <w:sz w:val="24"/>
          <w:szCs w:val="24"/>
          <w:lang w:val="hy-AM"/>
        </w:rPr>
        <w:t xml:space="preserve"> </w:t>
      </w:r>
      <w:r w:rsidR="00045DB8" w:rsidRPr="009A7750">
        <w:rPr>
          <w:rFonts w:ascii="GHEA Grapalat" w:hAnsi="GHEA Grapalat"/>
          <w:b/>
          <w:sz w:val="24"/>
          <w:szCs w:val="24"/>
          <w:lang w:val="hy-AM"/>
        </w:rPr>
        <w:t xml:space="preserve">ՆԱԽԱԳԾԻ ԸՆԴՈՒՆՄԱՆ </w:t>
      </w:r>
    </w:p>
    <w:p w:rsidR="00045DB8" w:rsidRDefault="00646CC2" w:rsidP="009A775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A7750">
        <w:rPr>
          <w:rFonts w:ascii="GHEA Grapalat" w:hAnsi="GHEA Grapalat"/>
          <w:sz w:val="24"/>
          <w:szCs w:val="24"/>
          <w:lang w:val="hy-AM"/>
        </w:rPr>
        <w:br/>
      </w:r>
      <w:r w:rsidR="009B53D7" w:rsidRPr="009A7750">
        <w:rPr>
          <w:rFonts w:ascii="GHEA Grapalat" w:hAnsi="GHEA Grapalat"/>
          <w:sz w:val="24"/>
          <w:szCs w:val="24"/>
          <w:lang w:val="hy-AM"/>
        </w:rPr>
        <w:t>Աբովյան համայնքի 20</w:t>
      </w:r>
      <w:r w:rsidRPr="009A7750">
        <w:rPr>
          <w:rFonts w:ascii="GHEA Grapalat" w:hAnsi="GHEA Grapalat"/>
          <w:sz w:val="24"/>
          <w:szCs w:val="24"/>
          <w:lang w:val="hy-AM"/>
        </w:rPr>
        <w:t>2</w:t>
      </w:r>
      <w:r w:rsidR="00746D45" w:rsidRPr="009A7750">
        <w:rPr>
          <w:rFonts w:ascii="GHEA Grapalat" w:hAnsi="GHEA Grapalat"/>
          <w:sz w:val="24"/>
          <w:szCs w:val="24"/>
          <w:lang w:val="hy-AM"/>
        </w:rPr>
        <w:t>2</w:t>
      </w:r>
      <w:r w:rsidR="009B53D7" w:rsidRPr="009A7750">
        <w:rPr>
          <w:rFonts w:ascii="GHEA Grapalat" w:hAnsi="GHEA Grapalat"/>
          <w:sz w:val="24"/>
          <w:szCs w:val="24"/>
          <w:lang w:val="hy-AM"/>
        </w:rPr>
        <w:t xml:space="preserve"> թվականի բյուջեի</w:t>
      </w:r>
      <w:r w:rsidR="0004134F" w:rsidRPr="009A7750">
        <w:rPr>
          <w:rFonts w:ascii="GHEA Grapalat" w:hAnsi="GHEA Grapalat"/>
          <w:sz w:val="24"/>
          <w:szCs w:val="24"/>
          <w:lang w:val="hy-AM"/>
        </w:rPr>
        <w:t xml:space="preserve"> </w:t>
      </w:r>
      <w:r w:rsidR="000A7F9A" w:rsidRPr="009A7750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9A7750" w:rsidRPr="009A7750">
        <w:rPr>
          <w:rFonts w:ascii="GHEA Grapalat" w:hAnsi="GHEA Grapalat"/>
          <w:sz w:val="24"/>
          <w:szCs w:val="24"/>
          <w:lang w:val="hy-AM"/>
        </w:rPr>
        <w:t xml:space="preserve">կիսամյակի </w:t>
      </w:r>
      <w:r w:rsidR="009B53D7" w:rsidRPr="009A7750">
        <w:rPr>
          <w:rFonts w:ascii="GHEA Grapalat" w:hAnsi="GHEA Grapalat"/>
          <w:sz w:val="24"/>
          <w:szCs w:val="24"/>
          <w:lang w:val="hy-AM"/>
        </w:rPr>
        <w:t>եկամուտների և ծախսերի կատարողականի վերաբերյալ համայնքի ղեկավարի  հաղորդումների որոշման նախագիծը մշակվել է    «Տեղական ինքնակառավարման մասին»  օրենքի 38-րդ հոդվածի 1-ին մասին 1-ին կետի և «Հայաստանի Հանրապետության բյուջետային համակարգի մասին»  օրենքի 35-րդ հոդվածի  1-ին մասի պահանջը կատարելու  համար։</w:t>
      </w:r>
      <w:r w:rsidR="00746D45" w:rsidRPr="009A7750">
        <w:rPr>
          <w:rFonts w:ascii="GHEA Grapalat" w:hAnsi="GHEA Grapalat"/>
          <w:sz w:val="24"/>
          <w:szCs w:val="24"/>
          <w:lang w:val="hy-AM"/>
        </w:rPr>
        <w:t xml:space="preserve"> </w:t>
      </w:r>
      <w:r w:rsidR="0004134F" w:rsidRPr="009A7750">
        <w:rPr>
          <w:rFonts w:ascii="GHEA Grapalat" w:hAnsi="GHEA Grapalat"/>
          <w:sz w:val="24"/>
          <w:szCs w:val="24"/>
          <w:lang w:val="hy-AM"/>
        </w:rPr>
        <w:t xml:space="preserve"> </w:t>
      </w:r>
      <w:r w:rsidR="000A7F9A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Աբովյան համայնքի </w:t>
      </w:r>
      <w:r w:rsidR="000A7F9A" w:rsidRPr="009A7750">
        <w:rPr>
          <w:rFonts w:ascii="GHEA Grapalat" w:hAnsi="GHEA Grapalat"/>
          <w:color w:val="000000"/>
          <w:sz w:val="24"/>
          <w:szCs w:val="24"/>
          <w:lang w:val="hy-AM"/>
        </w:rPr>
        <w:t xml:space="preserve">2023 </w:t>
      </w:r>
      <w:r w:rsidR="000A7F9A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թվականի</w:t>
      </w:r>
      <w:r w:rsidR="000A7F9A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0A7F9A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բյուջեի</w:t>
      </w:r>
      <w:r w:rsidR="000A7F9A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առաջին 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կիսամյակի 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Աբովյան համայնքի </w:t>
      </w:r>
      <w:r w:rsidR="009A7750" w:rsidRPr="009A7750">
        <w:rPr>
          <w:rFonts w:ascii="GHEA Grapalat" w:hAnsi="GHEA Grapalat"/>
          <w:color w:val="000000"/>
          <w:sz w:val="24"/>
          <w:szCs w:val="24"/>
          <w:lang w:val="hy-AM"/>
        </w:rPr>
        <w:t xml:space="preserve">2023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թվականի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բյուջեի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առաջին կիսամյակի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վարչական բյուջեի եկամտային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մասով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նախատեսված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փաստացի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 եկամուտը 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կազմել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1</w:t>
      </w:r>
      <w:r w:rsidR="009A7750" w:rsidRPr="009A775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812 415.4 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հազար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դրամ (նախորդ տարվա նկատմամբ գերակատարվել է 20.5 %-ով կամ </w:t>
      </w:r>
      <w:r w:rsidR="002514EC" w:rsidRPr="002514EC">
        <w:rPr>
          <w:rFonts w:ascii="GHEA Grapalat" w:hAnsi="GHEA Grapalat" w:cs="Sylfaen"/>
          <w:color w:val="000000"/>
          <w:lang w:val="hy-AM"/>
        </w:rPr>
        <w:t>308</w:t>
      </w:r>
      <w:r w:rsidR="002514EC" w:rsidRPr="002514EC">
        <w:rPr>
          <w:rFonts w:ascii="Calibri" w:hAnsi="Calibri" w:cs="Calibri"/>
          <w:color w:val="000000"/>
          <w:lang w:val="hy-AM"/>
        </w:rPr>
        <w:t> </w:t>
      </w:r>
      <w:r w:rsidR="002514EC" w:rsidRPr="002514EC">
        <w:rPr>
          <w:rFonts w:ascii="GHEA Grapalat" w:hAnsi="GHEA Grapalat" w:cs="Sylfaen"/>
          <w:color w:val="000000"/>
          <w:lang w:val="hy-AM"/>
        </w:rPr>
        <w:t>579.4</w:t>
      </w:r>
      <w:r w:rsidR="002514EC">
        <w:rPr>
          <w:rFonts w:ascii="GHEA Grapalat" w:hAnsi="GHEA Grapalat" w:cs="Sylfaen"/>
          <w:color w:val="000000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հազար դրամով)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,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որը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 տարեկան ծրագրի նկատմամբ (3</w:t>
      </w:r>
      <w:r w:rsidR="002514EC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2514EC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810 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000.0 հազար դրամ) կատարվել է 54.8  %-ով։ </w:t>
      </w:r>
      <w:r w:rsidR="002514EC">
        <w:rPr>
          <w:rFonts w:ascii="GHEA Grapalat" w:hAnsi="GHEA Grapalat" w:cs="Arial Armenian"/>
          <w:color w:val="000000"/>
          <w:sz w:val="24"/>
          <w:szCs w:val="24"/>
          <w:lang w:val="hy-AM"/>
        </w:rPr>
        <w:tab/>
      </w:r>
      <w:r w:rsidR="002514EC">
        <w:rPr>
          <w:rFonts w:ascii="GHEA Grapalat" w:hAnsi="GHEA Grapalat" w:cs="Arial Armenian"/>
          <w:color w:val="000000"/>
          <w:sz w:val="24"/>
          <w:szCs w:val="24"/>
          <w:lang w:val="hy-AM"/>
        </w:rPr>
        <w:br/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Հաշվետու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ժամանակաշրջանում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գույքային հարկեր անշարժ գույքի 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փաստացի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եկամուտը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 կազմել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184 482</w:t>
      </w:r>
      <w:r w:rsidR="009A7750" w:rsidRPr="009A775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.7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հազար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դրամ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,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որը կազմում է վարչական բյուջեի եկամուտների 10.2  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>%-ը, իսկ տարեկան պլանի նկատմամբ  կատարվել է 60.6 %-ով: Գույքային հարկեր այլ  գույքից (փոխադրամիջոցների) գ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ծով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փաստացի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եկամուտը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կազմել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343</w:t>
      </w:r>
      <w:r w:rsidR="009A7750" w:rsidRPr="009A775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655.8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հազար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դրամ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,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որը կազմում է վարչական բյուջեի եկամուտների 19.0 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>%-ը, իսկ տարեկան պլանի նկատմամբ  կատարվել է 63.9 %-ով: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ab/>
      </w:r>
      <w:r w:rsidR="002514EC">
        <w:rPr>
          <w:rFonts w:ascii="GHEA Grapalat" w:hAnsi="GHEA Grapalat" w:cs="Arial Armenian"/>
          <w:color w:val="000000"/>
          <w:sz w:val="24"/>
          <w:szCs w:val="24"/>
          <w:lang w:val="hy-AM"/>
        </w:rPr>
        <w:br/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>Տեղական տուրքերի գ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ծով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փաստացի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եկամուտը 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կազմել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է 74</w:t>
      </w:r>
      <w:r w:rsidR="009A7750" w:rsidRPr="009A775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123.1 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հազար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դրամ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,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որը կազմում է վարչական բյուջեի եկամուտների 4.1 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>%-ը,  տարեկան պլանի նկատմամբ  կատարվելով  75.2 %-ով:</w:t>
      </w:r>
      <w:r w:rsidR="002514EC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Պետական տուրքերի գծով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փաստացի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եկամուտը 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կազմել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31 490.2 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հազար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դրամ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,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որը կազմում է վարչական բյուջեի եկամուտների 1.7 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>%-ը,  տարեկան պլանի նկատմամբ  կատարվելով 59.4  %-ով:</w:t>
      </w:r>
      <w:r w:rsidR="002514EC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Պետական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բյուջեից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ֆինանսական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համահարթեցման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սկզբունքով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տրամադրվող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դոտացիայի մասով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նախատեսված 786</w:t>
      </w:r>
      <w:r w:rsidR="009A7750" w:rsidRPr="009A775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201.8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հազար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դրամը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հատկացվել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է։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Պետական բյուջեից տրամադրվող նպատակային հատկացման` սուբվենցիայի 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lastRenderedPageBreak/>
        <w:t>մասով հատկացվել  է 171</w:t>
      </w:r>
      <w:r w:rsidR="009A7750" w:rsidRPr="009A775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>413.9 հազար դրամ, որը սակայն ուղղվել է  նախորդ տարվա սուբվենցիոն ծրագրերի գծով պարտքերի մարմանը։</w:t>
      </w:r>
      <w:r w:rsidR="002514EC">
        <w:rPr>
          <w:rFonts w:ascii="GHEA Grapalat" w:hAnsi="GHEA Grapalat" w:cs="Arial Armenian"/>
          <w:color w:val="000000"/>
          <w:sz w:val="24"/>
          <w:szCs w:val="24"/>
          <w:lang w:val="hy-AM"/>
        </w:rPr>
        <w:tab/>
      </w:r>
      <w:r w:rsidR="002514EC">
        <w:rPr>
          <w:rFonts w:ascii="GHEA Grapalat" w:hAnsi="GHEA Grapalat" w:cs="Arial Armenian"/>
          <w:color w:val="000000"/>
          <w:sz w:val="24"/>
          <w:szCs w:val="24"/>
          <w:lang w:val="hy-AM"/>
        </w:rPr>
        <w:br/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Այլ եկամուտների գծով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փաստացի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եկամուտը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կազմել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է 392</w:t>
      </w:r>
      <w:r w:rsidR="009A7750" w:rsidRPr="009A775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461.8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հազար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դրամ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,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որը կազմում է վարչական բյուջեի եկամուտների 21.7 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>%-ը,  իսկ տարեկան պլանի նկատմամբ  կատարվել է  53.1 %-ով: Այլ եկամուտների մեջ ներառված</w:t>
      </w:r>
      <w:r w:rsidR="002514EC">
        <w:rPr>
          <w:rFonts w:ascii="GHEA Grapalat" w:hAnsi="GHEA Grapalat" w:cs="Arial Armenian"/>
          <w:color w:val="000000"/>
          <w:sz w:val="24"/>
          <w:szCs w:val="24"/>
          <w:lang w:val="hy-AM"/>
        </w:rPr>
        <w:t>՝</w:t>
      </w:r>
      <w:r w:rsidR="002514EC">
        <w:rPr>
          <w:rFonts w:ascii="GHEA Grapalat" w:hAnsi="GHEA Grapalat" w:cs="Arial Armenian"/>
          <w:color w:val="000000"/>
          <w:sz w:val="24"/>
          <w:szCs w:val="24"/>
          <w:lang w:val="hy-AM"/>
        </w:rPr>
        <w:br/>
        <w:t>գ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ույքի վարձակալությունից եկամուտների գծով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փաստացի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եկամուտը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կազմել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է 28</w:t>
      </w:r>
      <w:r w:rsidR="009A7750" w:rsidRPr="009A775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772.2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հազար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դրամ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,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որը կազմում է վարչական բյուջեի եկամուտների 1.6 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%-ը,  իսկ տարեկան պլանի նկատմամբ  կատարվել է  54.0 %-ով: </w:t>
      </w:r>
      <w:r w:rsidR="002514EC">
        <w:rPr>
          <w:rFonts w:ascii="GHEA Grapalat" w:hAnsi="GHEA Grapalat" w:cs="Arial Armenian"/>
          <w:color w:val="000000"/>
          <w:sz w:val="24"/>
          <w:szCs w:val="24"/>
          <w:lang w:val="hy-AM"/>
        </w:rPr>
        <w:br/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Ապրանքների մատակարարումից և ծառայությունների մատուցումից եկամուտները կազմել </w:t>
      </w:r>
      <w:r w:rsidR="009A7750" w:rsidRPr="009A7750">
        <w:rPr>
          <w:rFonts w:ascii="GHEA Grapalat" w:hAnsi="GHEA Grapalat" w:cs="Arial Armenian"/>
          <w:sz w:val="24"/>
          <w:szCs w:val="24"/>
          <w:lang w:val="hy-AM"/>
        </w:rPr>
        <w:t>է 4</w:t>
      </w:r>
      <w:r w:rsidR="009A7750" w:rsidRPr="009A7750">
        <w:rPr>
          <w:rFonts w:ascii="Calibri" w:hAnsi="Calibri" w:cs="Calibri"/>
          <w:sz w:val="24"/>
          <w:szCs w:val="24"/>
          <w:lang w:val="hy-AM"/>
        </w:rPr>
        <w:t> </w:t>
      </w:r>
      <w:r w:rsidR="009A7750" w:rsidRPr="009A7750">
        <w:rPr>
          <w:rFonts w:ascii="GHEA Grapalat" w:hAnsi="GHEA Grapalat" w:cs="Arial Armenian"/>
          <w:sz w:val="24"/>
          <w:szCs w:val="24"/>
          <w:lang w:val="hy-AM"/>
        </w:rPr>
        <w:t>895.2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հազար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դրամ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,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որը կազմում է վարչական բյուջեի եկամուտների </w:t>
      </w:r>
      <w:r w:rsidR="009A7750" w:rsidRPr="009A7750">
        <w:rPr>
          <w:rFonts w:ascii="GHEA Grapalat" w:hAnsi="GHEA Grapalat" w:cs="Sylfaen"/>
          <w:sz w:val="24"/>
          <w:szCs w:val="24"/>
          <w:lang w:val="hy-AM"/>
        </w:rPr>
        <w:t xml:space="preserve">0.3 </w:t>
      </w:r>
      <w:r w:rsidR="009A7750" w:rsidRPr="009A7750">
        <w:rPr>
          <w:rFonts w:ascii="GHEA Grapalat" w:hAnsi="GHEA Grapalat" w:cs="Arial Armenian"/>
          <w:sz w:val="24"/>
          <w:szCs w:val="24"/>
          <w:lang w:val="hy-AM"/>
        </w:rPr>
        <w:t>%-ը,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 իսկ տարեկան պլանի նկատմամբ  կատարվել է 58.9 %-ով: </w:t>
      </w:r>
      <w:r w:rsidR="002514EC">
        <w:rPr>
          <w:rFonts w:ascii="GHEA Grapalat" w:hAnsi="GHEA Grapalat" w:cs="Arial Armenian"/>
          <w:color w:val="000000"/>
          <w:sz w:val="24"/>
          <w:szCs w:val="24"/>
          <w:lang w:val="hy-AM"/>
        </w:rPr>
        <w:tab/>
      </w:r>
      <w:r w:rsidR="002514EC">
        <w:rPr>
          <w:rFonts w:ascii="GHEA Grapalat" w:hAnsi="GHEA Grapalat" w:cs="Arial Armenian"/>
          <w:color w:val="000000"/>
          <w:sz w:val="24"/>
          <w:szCs w:val="24"/>
          <w:lang w:val="hy-AM"/>
        </w:rPr>
        <w:br/>
      </w:r>
      <w:r w:rsidR="009A7750" w:rsidRPr="009A7750">
        <w:rPr>
          <w:rFonts w:ascii="GHEA Grapalat" w:hAnsi="GHEA Grapalat"/>
          <w:color w:val="000000"/>
          <w:sz w:val="24"/>
          <w:szCs w:val="24"/>
          <w:lang w:val="hy-AM"/>
        </w:rPr>
        <w:t>Վարչական գանձումներից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 փաստացի եկամուտը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կազմել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295</w:t>
      </w:r>
      <w:r w:rsidR="009A7750" w:rsidRPr="009A775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>231.6 հ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ազար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դրամ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,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որը կազմում է վարչական բյուջեի եկամուտների 16.3 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>%-ը, տարեկան պլանի նկատմամբ  կատարվել է 53.7 %-ով:</w:t>
      </w:r>
      <w:r w:rsidR="002514EC">
        <w:rPr>
          <w:rFonts w:ascii="GHEA Grapalat" w:hAnsi="GHEA Grapalat" w:cs="Arial Armenian"/>
          <w:color w:val="000000"/>
          <w:sz w:val="24"/>
          <w:szCs w:val="24"/>
          <w:lang w:val="hy-AM"/>
        </w:rPr>
        <w:tab/>
      </w:r>
      <w:r w:rsidR="002514EC">
        <w:rPr>
          <w:rFonts w:ascii="GHEA Grapalat" w:hAnsi="GHEA Grapalat" w:cs="Arial Armenian"/>
          <w:color w:val="000000"/>
          <w:sz w:val="24"/>
          <w:szCs w:val="24"/>
          <w:lang w:val="hy-AM"/>
        </w:rPr>
        <w:br/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Տույժերից և տուգանքներից  փաստացի եկամուտը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կազմել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4 340.0 հա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զար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դրամ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>,  տարեկան պլանի նկատմամբ  կատարվելով  30.0  %-ով, որը կազմում է վարչական բյուջեի եկամուտների 0.2 %-ը։</w:t>
      </w:r>
      <w:r w:rsidR="002514EC">
        <w:rPr>
          <w:rFonts w:ascii="GHEA Grapalat" w:hAnsi="GHEA Grapalat" w:cs="Arial Armenian"/>
          <w:color w:val="000000"/>
          <w:sz w:val="24"/>
          <w:szCs w:val="24"/>
          <w:lang w:val="hy-AM"/>
        </w:rPr>
        <w:tab/>
      </w:r>
      <w:r w:rsidR="002514EC">
        <w:rPr>
          <w:rFonts w:ascii="GHEA Grapalat" w:hAnsi="GHEA Grapalat" w:cs="Arial Armenian"/>
          <w:color w:val="000000"/>
          <w:sz w:val="24"/>
          <w:szCs w:val="24"/>
          <w:lang w:val="hy-AM"/>
        </w:rPr>
        <w:br/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Այլ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եկամուտների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գ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ծով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փաստացի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եկամուտը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կազմել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58</w:t>
      </w:r>
      <w:r w:rsidR="009A7750" w:rsidRPr="009A7750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920.8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հազար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դրամ որը կազմում է վարչական բյուջեի եկամուտների 3.3 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>%-ը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, </w:t>
      </w:r>
      <w:r w:rsidR="009A7750" w:rsidRPr="009A7750">
        <w:rPr>
          <w:rFonts w:ascii="GHEA Grapalat" w:hAnsi="GHEA Grapalat" w:cs="Arial Armenian"/>
          <w:color w:val="000000"/>
          <w:sz w:val="24"/>
          <w:szCs w:val="24"/>
          <w:lang w:val="hy-AM"/>
        </w:rPr>
        <w:t xml:space="preserve">տարեկան պլանի նկատմամբ  կատարվելով 51.8  %-ով: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Հաշվետու   ժամանակաշրջանում  փաստացի  ծախսը   կազմել  է 1</w:t>
      </w:r>
      <w:r w:rsidR="009A7750" w:rsidRPr="009A775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861</w:t>
      </w:r>
      <w:r w:rsidR="009A7750" w:rsidRPr="009A775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479.8  հազար  դրամ,  պլանի նկատմամբ այն   կատարվել  է  45.2  % -ով: Ընդհանուր բնույթի  հանրային ծառայությունների  հատվածին հատկացվել է 519</w:t>
      </w:r>
      <w:r w:rsidR="009A7750" w:rsidRPr="009A775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531.6 հազար դրամ, որը կազմում է փաստացի կատարված  ծախսերի 30.0 %-ը: Տնտեսական հարաբերությունների գծով հատվածին  հատկացվել է 93</w:t>
      </w:r>
      <w:r w:rsidR="009A7750" w:rsidRPr="009A775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487.0 հազար դրամ, որը կազմում է  փաստացի կատարված  ծախսերի 5.0 %-ը: </w:t>
      </w:r>
      <w:r w:rsidR="002514EC">
        <w:rPr>
          <w:rFonts w:ascii="GHEA Grapalat" w:hAnsi="GHEA Grapalat" w:cs="Sylfaen"/>
          <w:color w:val="000000"/>
          <w:sz w:val="24"/>
          <w:szCs w:val="24"/>
          <w:lang w:val="hy-AM"/>
        </w:rPr>
        <w:tab/>
      </w:r>
      <w:bookmarkStart w:id="0" w:name="_GoBack"/>
      <w:bookmarkEnd w:id="0"/>
      <w:r w:rsidR="009A7750">
        <w:rPr>
          <w:rFonts w:ascii="GHEA Grapalat" w:hAnsi="GHEA Grapalat" w:cs="Sylfaen"/>
          <w:color w:val="000000"/>
          <w:sz w:val="24"/>
          <w:szCs w:val="24"/>
          <w:lang w:val="hy-AM"/>
        </w:rPr>
        <w:br/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Ոչ ֆինանսական ակտիվների իրացումից մուտքերը բյուջեում արտացոլվում են  տնտեսական հարաբերություններ մասում, բացասական նշանով և  հաշվետու ժամանակաշրջանում  կազմում են 770</w:t>
      </w:r>
      <w:r w:rsidR="009A7750" w:rsidRPr="009A775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628.0 հազար դրամ, տարեկան պլանի  դիմաց  կատարվելով  60.2 %-ով: Շրջակա միջավայրի պաշտպանության համար  հատկացվել է 413</w:t>
      </w:r>
      <w:r w:rsidR="009A7750" w:rsidRPr="009A775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349.3 հազար դրամ, որը կազմում է փաստացի կատարված ծախսերի 22.2 %-ը:</w:t>
      </w:r>
      <w:r w:rsidR="002514E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Բնակարանային շինարարության և կոմունալ ծառայության  համար հատկացվել է 156</w:t>
      </w:r>
      <w:r w:rsidR="009A7750" w:rsidRPr="009A775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206.7  հազար դրամ, որը կազմում է փաստացի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lastRenderedPageBreak/>
        <w:t>կատարված  ծախսերի 8.4 %-ը: Առողջապահության ոլորտին գումար չի  հատկացվել: Հանգիստ, մշակույթ և կրոն ոլորտի  պահպանման համար հատկացվել է 104</w:t>
      </w:r>
      <w:r w:rsidR="009A7750" w:rsidRPr="009A775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822.4 հազար դրամ, կազմելով փաստացի կատարված  ծախսերի 5.6 %-ը: Կրթության ոլորտին է հատկացվել 578 042.7 հազար դրամ, որը կազմում է փաստացի ծախսերի 31.0 %-ը, որից՝ նախադպրոցական հիմնարկների պահպանման  համար  հատկացվել է 409</w:t>
      </w:r>
      <w:r w:rsidR="009A7750" w:rsidRPr="009A775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054.6 հազար դրամ, որը կազմում է փաստացի կատարված  ծախսերի </w:t>
      </w:r>
      <w:r w:rsidR="009A7750" w:rsidRPr="009A7750">
        <w:rPr>
          <w:rFonts w:ascii="GHEA Grapalat" w:hAnsi="GHEA Grapalat" w:cs="Sylfaen"/>
          <w:sz w:val="24"/>
          <w:szCs w:val="24"/>
          <w:lang w:val="hy-AM"/>
        </w:rPr>
        <w:t>21.9 %-ը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, իսկ արտադպրոցական հիմնարկների պահպանման համար հատկացվել է 168</w:t>
      </w:r>
      <w:r w:rsidR="009A7750" w:rsidRPr="009A775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988.1 հազար դրամ, որը կազմում է փաստացի կատարված  ծախսերի 9.1 %-ը: Սոցիալական պաշտպանություն ոլորտի  համար հաշվետու ժամանակաշրջանում  հատկացվել է 850.0 հազար դրամ: Հաշվետու  ժամանակաշրջանում  ընթացիկ  ծախսերի (վարչական բյուջե)  ֆինանսավորմանը   հատկացվել  է 1</w:t>
      </w:r>
      <w:r w:rsidR="009A7750" w:rsidRPr="009A775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450</w:t>
      </w:r>
      <w:r w:rsidR="009A7750" w:rsidRPr="009A775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273.0  հազար   դրամ, որը  կազմում  է   փաստացի կատարված  ծախսերի  77.9 %-ը:</w:t>
      </w:r>
      <w:r w:rsidR="009A7750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Ընթացիկ ծախսերից աշխատանքի վարձատրության հոդվածին  հատկացվել է 348 007.1 հազար դրամ կամ վարչական ծախսերի 18.7 %-ը, ծառայությունների և ապրանքների ձեռք բերմանը՝ 2.5 %-ը։ Սուբսիդիաների տեսքով  ոչ ֆինանսական պետական (hամայնքային) կազմակերպություններին է հատկացվել համայնքի վարչական բյուջեի փաստացի կատարված ծախսերի 55.7 %-ը կամ 1</w:t>
      </w:r>
      <w:r w:rsidR="009A7750" w:rsidRPr="009A775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037</w:t>
      </w:r>
      <w:r w:rsidR="009A7750" w:rsidRPr="009A775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024.9 հազար դրամ, Դրամաշնորհ է հատկացվել  վարչական բյուջեի ծախսերի 0.3 %-ը, իսկ այլ ծախսերին է տրամադրվել 0.5 %-ը, սոցիալական օգնությանը՝ 0.3 %-ը։ Հաշվետու   ժամանակաշրջանում  համայնքային  բյուջեի   ծախսերի  22.0 %-ը  կամ                    411</w:t>
      </w:r>
      <w:r w:rsidR="009A7750" w:rsidRPr="009A775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206.9 հազար  դրամը ուղղվել է ոչ ֆինանսական ակտիվների գծով  ծախսերի   ֆինանսավորմանը, այդ  միջոցներից  58</w:t>
      </w:r>
      <w:r w:rsidR="009A7750" w:rsidRPr="009A775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051.8  հազար դրամը  կամ  14.1  %-ը տրամադրվել   է վարչական սարքավորումներ  ձեռք   բերելու  համար, 1 850.0 հազար դրամը կամ ֆոնդային բյուջեի ծախսերի 0.4 %-ը հատկացվել է նախագծահետազոտական աշխատանքների կատարմանը, 229</w:t>
      </w:r>
      <w:r w:rsidR="009A7750" w:rsidRPr="009A775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698.9 հազար դրամը կամ 55.9 %-ը շենքերի և շինությունների կապիտալ վերանորոգմանը, 121</w:t>
      </w:r>
      <w:r w:rsidR="009A7750" w:rsidRPr="009A775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606.1 հազար դրամը կամ ֆոնդային բյուջեի ծախսերի 29.6 %-ը՝ շենքերի և շինությունների կառուցման աշխատանքներին): Աբովյան  համայնքի   բյուջեի  պակասուրդը  (դեֆիցիտը)  կազմել է  1</w:t>
      </w:r>
      <w:r w:rsidR="009A7750" w:rsidRPr="009A775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607</w:t>
      </w:r>
      <w:r w:rsidR="009A7750" w:rsidRPr="009A775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963.9  հազար դրամ:  Պակասուրդի (դեֆիցիտի)  ֆինանսավորմանն  է  ուղղվել  տարեսկզբի ազատ մնացորդը՝ 1</w:t>
      </w:r>
      <w:r w:rsidR="009A7750" w:rsidRPr="009A775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607</w:t>
      </w:r>
      <w:r w:rsidR="009A7750" w:rsidRPr="009A775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963.9 հազար դրամ, իսկ հաշվետու ժամանակաշրջանի վերջում բյուջեի 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lastRenderedPageBreak/>
        <w:t>հավելուրդը կազմել է 1</w:t>
      </w:r>
      <w:r w:rsidR="009A7750" w:rsidRPr="009A775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173</w:t>
      </w:r>
      <w:r w:rsidR="009A7750" w:rsidRPr="009A775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t>593.8 հազար դրամ:</w:t>
      </w:r>
      <w:r w:rsidR="009A7750">
        <w:rPr>
          <w:rFonts w:ascii="GHEA Grapalat" w:hAnsi="GHEA Grapalat" w:cs="Sylfaen"/>
          <w:color w:val="000000"/>
          <w:sz w:val="24"/>
          <w:szCs w:val="24"/>
          <w:lang w:val="hy-AM"/>
        </w:rPr>
        <w:tab/>
      </w:r>
      <w:r w:rsidR="009A7750" w:rsidRPr="009A7750">
        <w:rPr>
          <w:rFonts w:ascii="GHEA Grapalat" w:hAnsi="GHEA Grapalat" w:cs="Sylfaen"/>
          <w:color w:val="000000"/>
          <w:sz w:val="24"/>
          <w:szCs w:val="24"/>
          <w:lang w:val="hy-AM"/>
        </w:rPr>
        <w:br/>
      </w:r>
      <w:r w:rsidR="00045DB8" w:rsidRPr="009A7750">
        <w:rPr>
          <w:rFonts w:ascii="GHEA Grapalat" w:hAnsi="GHEA Grapalat"/>
          <w:sz w:val="24"/>
          <w:szCs w:val="24"/>
          <w:lang w:val="hy-AM"/>
        </w:rPr>
        <w:t xml:space="preserve">Աբովյան համայնքի </w:t>
      </w:r>
      <w:r w:rsidRPr="009A7750">
        <w:rPr>
          <w:rFonts w:ascii="GHEA Grapalat" w:hAnsi="GHEA Grapalat"/>
          <w:sz w:val="24"/>
          <w:szCs w:val="24"/>
          <w:lang w:val="hy-AM"/>
        </w:rPr>
        <w:t>202</w:t>
      </w:r>
      <w:r w:rsidR="000A7F9A" w:rsidRPr="009A7750">
        <w:rPr>
          <w:rFonts w:ascii="GHEA Grapalat" w:hAnsi="GHEA Grapalat"/>
          <w:sz w:val="24"/>
          <w:szCs w:val="24"/>
          <w:lang w:val="hy-AM"/>
        </w:rPr>
        <w:t>3</w:t>
      </w:r>
      <w:r w:rsidR="000327D5" w:rsidRPr="009A7750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7C1EB3" w:rsidRPr="009A7750">
        <w:rPr>
          <w:rFonts w:ascii="GHEA Grapalat" w:hAnsi="GHEA Grapalat"/>
          <w:sz w:val="24"/>
          <w:szCs w:val="24"/>
          <w:lang w:val="hy-AM"/>
        </w:rPr>
        <w:t xml:space="preserve"> </w:t>
      </w:r>
      <w:r w:rsidR="000A7F9A" w:rsidRPr="009A7750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9A7750" w:rsidRPr="009A7750">
        <w:rPr>
          <w:rFonts w:ascii="GHEA Grapalat" w:hAnsi="GHEA Grapalat"/>
          <w:sz w:val="24"/>
          <w:szCs w:val="24"/>
          <w:lang w:val="hy-AM"/>
        </w:rPr>
        <w:t xml:space="preserve">կիսամյակի </w:t>
      </w:r>
      <w:r w:rsidR="00215B61" w:rsidRPr="009A7750">
        <w:rPr>
          <w:rFonts w:ascii="GHEA Grapalat" w:hAnsi="GHEA Grapalat"/>
          <w:sz w:val="24"/>
          <w:szCs w:val="24"/>
          <w:lang w:val="hy-AM"/>
        </w:rPr>
        <w:t xml:space="preserve"> </w:t>
      </w:r>
      <w:r w:rsidR="00045DB8" w:rsidRPr="009A7750">
        <w:rPr>
          <w:rFonts w:ascii="GHEA Grapalat" w:hAnsi="GHEA Grapalat"/>
          <w:sz w:val="24"/>
          <w:szCs w:val="24"/>
          <w:lang w:val="hy-AM"/>
        </w:rPr>
        <w:t>եկամուտների և ծախսերի կատարողականի նախագծի ընդունման առնչությամբ  այլ իրավական ակտերի ընդունման անհրաժեշտություն չի առաջանում։</w:t>
      </w:r>
      <w:r w:rsidR="00045DB8" w:rsidRPr="009A7750">
        <w:rPr>
          <w:rFonts w:ascii="GHEA Grapalat" w:hAnsi="GHEA Grapalat"/>
          <w:sz w:val="24"/>
          <w:szCs w:val="24"/>
          <w:lang w:val="hy-AM"/>
        </w:rPr>
        <w:tab/>
      </w:r>
      <w:r w:rsidR="00045DB8" w:rsidRPr="009A7750">
        <w:rPr>
          <w:rFonts w:ascii="GHEA Grapalat" w:hAnsi="GHEA Grapalat"/>
          <w:sz w:val="24"/>
          <w:szCs w:val="24"/>
          <w:lang w:val="hy-AM"/>
        </w:rPr>
        <w:br/>
        <w:t>Աբովյան համայնքի</w:t>
      </w:r>
      <w:r w:rsidRPr="009A7750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0A7F9A" w:rsidRPr="009A7750">
        <w:rPr>
          <w:rFonts w:ascii="GHEA Grapalat" w:hAnsi="GHEA Grapalat"/>
          <w:sz w:val="24"/>
          <w:szCs w:val="24"/>
          <w:lang w:val="hy-AM"/>
        </w:rPr>
        <w:t>3</w:t>
      </w:r>
      <w:r w:rsidRPr="009A7750">
        <w:rPr>
          <w:rFonts w:ascii="GHEA Grapalat" w:hAnsi="GHEA Grapalat"/>
          <w:sz w:val="24"/>
          <w:szCs w:val="24"/>
          <w:lang w:val="hy-AM"/>
        </w:rPr>
        <w:t xml:space="preserve"> </w:t>
      </w:r>
      <w:r w:rsidR="000327D5" w:rsidRPr="009A7750">
        <w:rPr>
          <w:rFonts w:ascii="GHEA Grapalat" w:hAnsi="GHEA Grapalat"/>
          <w:sz w:val="24"/>
          <w:szCs w:val="24"/>
          <w:lang w:val="hy-AM"/>
        </w:rPr>
        <w:t>թվականի</w:t>
      </w:r>
      <w:r w:rsidR="007C1EB3" w:rsidRPr="009A7750">
        <w:rPr>
          <w:rFonts w:ascii="GHEA Grapalat" w:hAnsi="GHEA Grapalat"/>
          <w:sz w:val="24"/>
          <w:szCs w:val="24"/>
          <w:lang w:val="hy-AM"/>
        </w:rPr>
        <w:t xml:space="preserve"> </w:t>
      </w:r>
      <w:r w:rsidR="000A7F9A" w:rsidRPr="009A7750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9A7750" w:rsidRPr="009A7750">
        <w:rPr>
          <w:rFonts w:ascii="GHEA Grapalat" w:hAnsi="GHEA Grapalat"/>
          <w:sz w:val="24"/>
          <w:szCs w:val="24"/>
          <w:lang w:val="hy-AM"/>
        </w:rPr>
        <w:t>կիսամյակի</w:t>
      </w:r>
      <w:r w:rsidR="000A7F9A" w:rsidRPr="009A7750">
        <w:rPr>
          <w:rFonts w:ascii="GHEA Grapalat" w:hAnsi="GHEA Grapalat"/>
          <w:sz w:val="24"/>
          <w:szCs w:val="24"/>
          <w:lang w:val="hy-AM"/>
        </w:rPr>
        <w:t xml:space="preserve"> </w:t>
      </w:r>
      <w:r w:rsidR="00045DB8" w:rsidRPr="009A7750">
        <w:rPr>
          <w:rFonts w:ascii="GHEA Grapalat" w:hAnsi="GHEA Grapalat"/>
          <w:sz w:val="24"/>
          <w:szCs w:val="24"/>
          <w:lang w:val="hy-AM"/>
        </w:rPr>
        <w:t xml:space="preserve">եկամուտների և ծախսերի կատարողականի  նախագծի ընդունման կապակցությամբ Աբովյան համայնքի բյուջեում  եկամուտների և ծախսերի  ավելացում կամ նվազեցում չի նախատեսվում։ </w:t>
      </w:r>
    </w:p>
    <w:p w:rsidR="009A7750" w:rsidRDefault="009A7750" w:rsidP="009A7750">
      <w:pPr>
        <w:spacing w:line="360" w:lineRule="auto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</w:p>
    <w:p w:rsidR="009A7750" w:rsidRPr="009A7750" w:rsidRDefault="009A7750" w:rsidP="009A7750">
      <w:pPr>
        <w:spacing w:line="360" w:lineRule="auto"/>
        <w:jc w:val="center"/>
        <w:rPr>
          <w:rFonts w:ascii="GHEA Grapalat" w:hAnsi="GHEA Grapalat" w:cs="Sylfaen"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color w:val="000000"/>
          <w:sz w:val="24"/>
          <w:szCs w:val="24"/>
          <w:lang w:val="hy-AM"/>
        </w:rPr>
        <w:t>ՀԱՄԱՅՆՔԻ ՂԵԿԱՎԱՐ ՝                                                 Է. ԲԱԲԱՅԱՆ</w:t>
      </w:r>
    </w:p>
    <w:p w:rsidR="00215B61" w:rsidRPr="009A7750" w:rsidRDefault="00215B61" w:rsidP="009A775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0A7F9A" w:rsidRPr="009A7750" w:rsidRDefault="000A7F9A" w:rsidP="009A775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0A7F9A" w:rsidRPr="009A7750" w:rsidSect="00886E0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DB8"/>
    <w:rsid w:val="000327D5"/>
    <w:rsid w:val="0004134F"/>
    <w:rsid w:val="00045DB8"/>
    <w:rsid w:val="000A7F9A"/>
    <w:rsid w:val="001A096D"/>
    <w:rsid w:val="00207AB5"/>
    <w:rsid w:val="00215B61"/>
    <w:rsid w:val="002514EC"/>
    <w:rsid w:val="00265599"/>
    <w:rsid w:val="003643F8"/>
    <w:rsid w:val="00504050"/>
    <w:rsid w:val="00522C0F"/>
    <w:rsid w:val="0053422C"/>
    <w:rsid w:val="0053792A"/>
    <w:rsid w:val="005643A9"/>
    <w:rsid w:val="00594C12"/>
    <w:rsid w:val="00646CC2"/>
    <w:rsid w:val="00746D45"/>
    <w:rsid w:val="00773D03"/>
    <w:rsid w:val="007C1EB3"/>
    <w:rsid w:val="007F454F"/>
    <w:rsid w:val="00835F45"/>
    <w:rsid w:val="00886E0C"/>
    <w:rsid w:val="009A7750"/>
    <w:rsid w:val="009B53D7"/>
    <w:rsid w:val="009C320E"/>
    <w:rsid w:val="009E7CC2"/>
    <w:rsid w:val="00AA0719"/>
    <w:rsid w:val="00AC38AA"/>
    <w:rsid w:val="00C300D3"/>
    <w:rsid w:val="00C45BAE"/>
    <w:rsid w:val="00DA60E0"/>
    <w:rsid w:val="00DE7EF5"/>
    <w:rsid w:val="00F22363"/>
    <w:rsid w:val="00F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3551"/>
  <w15:docId w15:val="{DFDB9C7B-E8F7-43F9-B029-28B9ABFE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53D7"/>
    <w:pPr>
      <w:spacing w:after="0" w:line="240" w:lineRule="auto"/>
    </w:pPr>
    <w:rPr>
      <w:rFonts w:ascii="Times LatArm" w:eastAsia="Times New Roman" w:hAnsi="Times LatArm" w:cs="Times New Roman"/>
      <w:sz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9B53D7"/>
    <w:rPr>
      <w:rFonts w:ascii="Times LatArm" w:eastAsia="Times New Roman" w:hAnsi="Times LatArm" w:cs="Times New Roman"/>
      <w:sz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4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9FF5F-88C7-422B-B2B9-E60F849F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User</cp:lastModifiedBy>
  <cp:revision>32</cp:revision>
  <cp:lastPrinted>2023-07-07T11:13:00Z</cp:lastPrinted>
  <dcterms:created xsi:type="dcterms:W3CDTF">2016-07-14T11:53:00Z</dcterms:created>
  <dcterms:modified xsi:type="dcterms:W3CDTF">2023-07-07T11:13:00Z</dcterms:modified>
</cp:coreProperties>
</file>