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</w:tblGrid>
      <w:tr w:rsidR="00CF5862" w:rsidRPr="00405B7F" w:rsidTr="00CF5862">
        <w:trPr>
          <w:tblCellSpacing w:w="7" w:type="dxa"/>
        </w:trPr>
        <w:tc>
          <w:tcPr>
            <w:tcW w:w="4500" w:type="dxa"/>
            <w:vAlign w:val="bottom"/>
            <w:hideMark/>
          </w:tcPr>
          <w:p w:rsidR="00CF5862" w:rsidRPr="00405B7F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CF5862" w:rsidRPr="00405B7F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CF5862" w:rsidRPr="00405B7F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CF5862" w:rsidRPr="00405B7F" w:rsidRDefault="00CF5862" w:rsidP="00CF586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CF5862" w:rsidRPr="00405B7F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pPr w:leftFromText="180" w:rightFromText="180" w:vertAnchor="text" w:tblpXSpec="center" w:tblpY="1"/>
        <w:tblOverlap w:val="never"/>
        <w:tblW w:w="10198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945"/>
      </w:tblGrid>
      <w:tr w:rsidR="00CF5862" w:rsidRPr="006154B5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B7D" w:rsidRDefault="00940B7D" w:rsidP="001A4C6F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Համայնքային փողոցների լուսավորության համակարգի կառուցում</w:t>
            </w:r>
          </w:p>
          <w:p w:rsidR="00DF2AE4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A4C6F">
              <w:rPr>
                <w:rFonts w:ascii="GHEA Grapalat" w:hAnsi="GHEA Grapalat"/>
                <w:b/>
                <w:lang w:val="hy-AM"/>
              </w:rPr>
              <w:t xml:space="preserve">Աբովյան համայնքի  </w:t>
            </w:r>
          </w:p>
          <w:p w:rsidR="0058523E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Առինջ գյուղի</w:t>
            </w:r>
            <w:r w:rsidRPr="001A4C6F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="0058523E" w:rsidRPr="001A4C6F">
              <w:rPr>
                <w:rFonts w:ascii="GHEA Grapalat" w:hAnsi="GHEA Grapalat"/>
                <w:lang w:val="hy-AM"/>
              </w:rPr>
              <w:t>Ա թաղամաս 4-րդ փողոցի,  Ա թաղամաս 5-րդ փողոցի, Ա թաղամաս 6-րդ փողոցի, Բ թաղամաս 3-րդ փողոցի, Բ թաղամաս 4-րդ փողոցի, Բ թաղամաս 5-րդ փողոցի, Բ թաղամաս 7-րդ փողոցի,</w:t>
            </w:r>
          </w:p>
          <w:p w:rsidR="0058523E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Արամուս գյուղի</w:t>
            </w:r>
            <w:r w:rsidR="0058523E"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8523E" w:rsidRPr="001A4C6F">
              <w:rPr>
                <w:rFonts w:ascii="GHEA Grapalat" w:hAnsi="GHEA Grapalat"/>
                <w:lang w:val="hy-AM"/>
              </w:rPr>
              <w:t>Երիտասարդական թաղամաս 1-ին փողոցի, Անկախության 7-րդ փողոցի,</w:t>
            </w:r>
          </w:p>
          <w:p w:rsidR="00DF2AE4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8523E" w:rsidRPr="001A4C6F">
              <w:rPr>
                <w:rFonts w:ascii="GHEA Grapalat" w:hAnsi="GHEA Grapalat"/>
                <w:lang w:val="hy-AM"/>
              </w:rPr>
              <w:t xml:space="preserve">9-րդ փողոցի, </w:t>
            </w:r>
            <w:r w:rsidRPr="001A4C6F">
              <w:rPr>
                <w:rFonts w:ascii="GHEA Grapalat" w:hAnsi="GHEA Grapalat"/>
                <w:lang w:val="hy-AM"/>
              </w:rPr>
              <w:t>Ծաղկունք 3-րդ փողոցի</w:t>
            </w:r>
            <w:r w:rsidR="0058523E" w:rsidRPr="001A4C6F">
              <w:rPr>
                <w:rFonts w:ascii="GHEA Grapalat" w:hAnsi="GHEA Grapalat"/>
                <w:lang w:val="hy-AM"/>
              </w:rPr>
              <w:t>, Ծաղկունք 4-րդ փողոցի</w:t>
            </w:r>
            <w:r w:rsidRPr="001A4C6F">
              <w:rPr>
                <w:rFonts w:ascii="GHEA Grapalat" w:hAnsi="GHEA Grapalat"/>
                <w:lang w:val="hy-AM"/>
              </w:rPr>
              <w:t xml:space="preserve"> /մասնակի/</w:t>
            </w:r>
            <w:r w:rsidR="0058523E" w:rsidRPr="001A4C6F">
              <w:rPr>
                <w:rFonts w:ascii="GHEA Grapalat" w:hAnsi="GHEA Grapalat"/>
                <w:lang w:val="hy-AM"/>
              </w:rPr>
              <w:t>, Ծաղկունք 5-րդ փողոցի /մասնակի/,</w:t>
            </w:r>
          </w:p>
          <w:p w:rsidR="004774AC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Գեղաշեն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3-րդ փողոցի</w:t>
            </w:r>
            <w:r w:rsidRPr="001A4C6F">
              <w:rPr>
                <w:rFonts w:ascii="GHEA Grapalat" w:hAnsi="GHEA Grapalat"/>
                <w:lang w:val="hy-AM"/>
              </w:rPr>
              <w:t xml:space="preserve">, 3-րդ փողոց 2-րդ </w:t>
            </w:r>
            <w:r w:rsidR="004774AC" w:rsidRPr="001A4C6F">
              <w:rPr>
                <w:rFonts w:ascii="GHEA Grapalat" w:hAnsi="GHEA Grapalat"/>
                <w:lang w:val="hy-AM"/>
              </w:rPr>
              <w:t>փողոցի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  <w:r w:rsidR="004774AC" w:rsidRPr="001A4C6F">
              <w:rPr>
                <w:rFonts w:ascii="GHEA Grapalat" w:hAnsi="GHEA Grapalat"/>
                <w:lang w:val="hy-AM"/>
              </w:rPr>
              <w:t>3-րդ թաղամաս 3-րդ փողոցի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  <w:r w:rsidR="004774AC" w:rsidRPr="001A4C6F">
              <w:rPr>
                <w:rFonts w:ascii="GHEA Grapalat" w:hAnsi="GHEA Grapalat"/>
                <w:lang w:val="hy-AM"/>
              </w:rPr>
              <w:t>2-րդ թաղամաս 1-ին փողոց 2-րդ նրբ</w:t>
            </w:r>
            <w:r w:rsidRPr="001A4C6F">
              <w:rPr>
                <w:rFonts w:ascii="GHEA Grapalat" w:hAnsi="GHEA Grapalat"/>
                <w:lang w:val="hy-AM"/>
              </w:rPr>
              <w:t xml:space="preserve">., </w:t>
            </w:r>
            <w:r w:rsidR="004774AC" w:rsidRPr="001A4C6F">
              <w:rPr>
                <w:rFonts w:ascii="GHEA Grapalat" w:hAnsi="GHEA Grapalat"/>
                <w:lang w:val="hy-AM"/>
              </w:rPr>
              <w:t>2-րդ փողոց 2-րդ նրբ.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</w:p>
          <w:p w:rsidR="00DF2AE4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Կաթնաղբյուր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5</w:t>
            </w:r>
            <w:r w:rsidR="004774AC" w:rsidRPr="001A4C6F"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>-</w:t>
            </w:r>
            <w:r w:rsidR="004774AC" w:rsidRPr="001A4C6F">
              <w:rPr>
                <w:rFonts w:ascii="GHEA Grapalat" w:hAnsi="GHEA Grapalat"/>
                <w:lang w:val="hy-AM"/>
              </w:rPr>
              <w:t>րդ փողոց 1-ին նրբ.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DF2AE4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Մայակովսկի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12</w:t>
            </w:r>
            <w:r w:rsidRPr="001A4C6F">
              <w:rPr>
                <w:rFonts w:ascii="GHEA Grapalat" w:hAnsi="GHEA Grapalat"/>
                <w:lang w:val="hy-AM"/>
              </w:rPr>
              <w:t>-րդ փողոցի,</w:t>
            </w:r>
          </w:p>
          <w:p w:rsidR="004774AC" w:rsidRPr="001A4C6F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Պտղնի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Նոր գերեզմանոց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CF5862" w:rsidRPr="004774AC" w:rsidRDefault="00DF2AE4" w:rsidP="001A4C6F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Վերին Պտղնի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774AC" w:rsidRPr="001A4C6F">
              <w:rPr>
                <w:rFonts w:ascii="GHEA Grapalat" w:hAnsi="GHEA Grapalat"/>
                <w:lang w:val="hy-AM"/>
              </w:rPr>
              <w:t>Նորավան թաղամասի 2-րդ փողոց</w:t>
            </w:r>
            <w:r w:rsidR="004774AC"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8523E" w:rsidRPr="001A4C6F">
              <w:rPr>
                <w:rFonts w:ascii="GHEA Grapalat" w:eastAsia="Times New Roman" w:hAnsi="GHEA Grapalat"/>
                <w:b/>
                <w:lang w:val="hy-AM" w:eastAsia="ru-RU"/>
              </w:rPr>
              <w:t>փողոցային լուսավորության համակարգերի  կառուցում։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405B7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Կոտայք</w:t>
            </w:r>
            <w:proofErr w:type="spellEnd"/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համայնքները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C6F" w:rsidRPr="001A4C6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Աբովյան</w:t>
            </w:r>
            <w:proofErr w:type="spellEnd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</w:t>
            </w:r>
            <w:proofErr w:type="spellEnd"/>
          </w:p>
          <w:p w:rsidR="001A4C6F" w:rsidRPr="001A4C6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color w:val="000000"/>
                <w:lang w:val="hy-AM" w:eastAsia="ru-RU"/>
              </w:rPr>
            </w:pPr>
            <w:proofErr w:type="spellStart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Մասնակից</w:t>
            </w:r>
            <w:proofErr w:type="spellEnd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բնակավայրեր</w:t>
            </w:r>
            <w:proofErr w:type="spellEnd"/>
            <w:r w:rsidRPr="001A4C6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՝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  <w:r>
              <w:rPr>
                <w:rFonts w:ascii="GHEA Grapalat" w:eastAsia="Times New Roman" w:hAnsi="GHEA Grapalat" w:cs="Times New Roman"/>
                <w:b/>
                <w:iCs/>
                <w:color w:val="000000"/>
                <w:lang w:val="hy-AM" w:eastAsia="ru-RU"/>
              </w:rPr>
              <w:t>Առինջ, Արամուս, Բալահովիտ, Գեղաշեն, Կաթնաղբյուր, Մայակովսկի, Պտղնի, Վերին Պտղնի</w:t>
            </w:r>
          </w:p>
        </w:tc>
      </w:tr>
      <w:tr w:rsidR="001A4C6F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A4C6F" w:rsidRPr="00405B7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հեռավորությունը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մայրաքաղաք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Երևանից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ինչպես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նաև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մարզկենտրոնից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Առինջ բնակավայրի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ռավորությունը մայրաքաղաքից – 12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կմ Հեռավորությունը մարզկենտրոնից – 45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Արամուս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21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42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Բալահովիտ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15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Հեռավորությունը մարզկենտրոնից – 40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Գեղաշեն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24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45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Կաթնաղբյուր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22 կմ  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40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Մայակովսկի բնակավայրի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հեռավորությունը մայրաքաղաքից – 22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43 կմ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Պտղնի բնակավայրի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հեռավորությունը մայրաքաղաքից – 12 կմ </w:t>
            </w:r>
          </w:p>
          <w:p w:rsidR="001A4C6F" w:rsidRPr="00776838" w:rsidRDefault="001A4C6F" w:rsidP="001A4C6F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41 կմ</w:t>
            </w:r>
          </w:p>
          <w:p w:rsidR="001A4C6F" w:rsidRDefault="001A4C6F" w:rsidP="001A4C6F">
            <w:pPr>
              <w:spacing w:after="0"/>
              <w:ind w:firstLine="15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A4C6F" w:rsidRPr="00776838" w:rsidRDefault="001A4C6F" w:rsidP="001A4C6F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Վերին Պտղնի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բնակավայրի հեռավորությունը մայրաքաղաքից– 12 կմ </w:t>
            </w:r>
          </w:p>
          <w:p w:rsidR="001A4C6F" w:rsidRPr="00776838" w:rsidRDefault="001A4C6F" w:rsidP="001A4C6F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42  կմ</w:t>
            </w:r>
          </w:p>
        </w:tc>
      </w:tr>
      <w:tr w:rsidR="001A4C6F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A4C6F" w:rsidRPr="00405B7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բնակչությունը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C6F" w:rsidRPr="00776838" w:rsidRDefault="001A4C6F" w:rsidP="001A4C6F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՝ </w:t>
            </w:r>
            <w:r w:rsidRPr="00776838">
              <w:rPr>
                <w:rFonts w:ascii="GHEA Grapalat" w:hAnsi="GHEA Grapalat"/>
                <w:spacing w:val="-6"/>
                <w:lang w:val="hy-AM"/>
              </w:rPr>
              <w:t>89</w:t>
            </w:r>
            <w:r w:rsidRPr="00776838">
              <w:rPr>
                <w:rFonts w:ascii="Calibri" w:hAnsi="Calibri" w:cs="Calibri"/>
                <w:spacing w:val="-6"/>
                <w:lang w:val="hy-AM"/>
              </w:rPr>
              <w:t> </w:t>
            </w:r>
            <w:r w:rsidRPr="00776838">
              <w:rPr>
                <w:rFonts w:ascii="GHEA Grapalat" w:hAnsi="GHEA Grapalat"/>
                <w:spacing w:val="-6"/>
                <w:lang w:val="hy-AM"/>
              </w:rPr>
              <w:t>145</w:t>
            </w:r>
            <w:r w:rsidRPr="00776838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մարդ</w:t>
            </w:r>
            <w:proofErr w:type="spellEnd"/>
          </w:p>
          <w:p w:rsidR="001A4C6F" w:rsidRPr="00776838" w:rsidRDefault="001A4C6F" w:rsidP="001A4C6F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>Ծ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րագիրն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իրականացնող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բնակավայրի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՝ </w:t>
            </w:r>
            <w:r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25 433</w:t>
            </w:r>
            <w:r w:rsidRPr="00F47DA2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</w:t>
            </w:r>
            <w:proofErr w:type="spellEnd"/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CF5862" w:rsidRPr="00405B7F" w:rsidRDefault="00CF5862" w:rsidP="001A4C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1A4C6F" w:rsidRDefault="001A4C6F" w:rsidP="001A4C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1A4C6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լեռնային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1A4C6F" w:rsidRDefault="001A4C6F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E439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գլխավոր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հատակագծի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առկայություն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405B7F" w:rsidRDefault="001A4C6F" w:rsidP="00E4398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Այո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br/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Համայնքը ունի գլխավոր հատակագիծ՝ հաստատված   09.08.2007 թվականի </w:t>
            </w:r>
            <w:r w:rsidRPr="00776838">
              <w:rPr>
                <w:rFonts w:ascii="GHEA Grapalat" w:eastAsia="Times New Roman" w:hAnsi="GHEA Grapalat"/>
                <w:iCs/>
                <w:lang w:val="en-US" w:eastAsia="ru-RU"/>
              </w:rPr>
              <w:t>N</w:t>
            </w:r>
            <w:r w:rsidRPr="00776838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1036-Ն որոշմամբ</w:t>
            </w:r>
          </w:p>
        </w:tc>
      </w:tr>
      <w:tr w:rsidR="00CF5862" w:rsidRPr="006154B5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ծրագիր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ենթակառուցվածքների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վերաբերյալ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հակիրճ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տեղեկատվություն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՝</w:t>
            </w:r>
            <w:r w:rsidRPr="00405B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հստակ</w:t>
            </w:r>
            <w:proofErr w:type="spellEnd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նշելով</w:t>
            </w:r>
            <w:proofErr w:type="spellEnd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՝</w:t>
            </w:r>
          </w:p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ջրամատակարարման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ջրահեռացման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ջրամատակարարման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տևողությունը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E43986" w:rsidRDefault="00E43986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E43986" w:rsidRDefault="00E43986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E43986" w:rsidRDefault="00E43986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E43986" w:rsidRDefault="00E43986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գազամատակարարման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ոռոգման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համայնքում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գյուղատնտեսական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հողերից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ոռոգվող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հողատարածքների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լուսավորության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առկայությամբ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փողոցների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տոկոսը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ընդհանուր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փողոցների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մեջ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նշել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էներգախնայող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և ԼԵԴ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լուսավորություն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է,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թե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ոչ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Default="00CF5862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Default="00E43986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Default="00E43986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Default="00E43986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Default="00E43986" w:rsidP="00E43986">
            <w:pPr>
              <w:spacing w:after="0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E43986" w:rsidRPr="00776838" w:rsidRDefault="00E43986" w:rsidP="00E43986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համայնքում գործում է ջրամատակարարման և ջրահեռացման կենտրոնացված համակարգ։ Ջրամատակարարման համակարգը մասնակիորեն վերանորոգվել է, ջրահեռացման համակարգում կան զգալի ներդրումների կարիք։  Աբովյան համայնքում ջրամատակարարումը իրականացվում է 17 ժամ տևողությամբ։</w:t>
            </w:r>
          </w:p>
          <w:p w:rsidR="00E43986" w:rsidRPr="00776838" w:rsidRDefault="00E43986" w:rsidP="00E43986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Համայնքի կազմում  ընդգրկված բնակավայրերից Գեղաշենում և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Կամարիսում  ջրամատակարարումը իրականացվում է հորատման միջոցով առաջացած ջրից, իսկ մնացած բնակավայրերում օգտվում են կենտրոնացված ջրամատակարարման ցանցից։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  <w:t xml:space="preserve">Բնակավայրերում օգտվում են  կենտրոնացված ջրահեռացման համակարգից, բացի Գետարգել և Բալահովիտ բնակավայրերից։ 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</w:p>
          <w:p w:rsidR="00E43986" w:rsidRPr="00776838" w:rsidRDefault="00E43986" w:rsidP="00E43986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համայնքի տարածքը (ներառյալ բնակավայրերը) գազաֆիկացված է 95 %-ով։ </w:t>
            </w:r>
          </w:p>
          <w:p w:rsidR="00E43986" w:rsidRPr="00776838" w:rsidRDefault="00E43986" w:rsidP="00E43986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43986" w:rsidRPr="00776838" w:rsidRDefault="00E43986" w:rsidP="00E43986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Համայնքն ունի ոռոգման ցանցի վերականգնման խնդիրներ, քանի որ  բնակավայրերում առկա են գյուղատնտեսական նշանակության հողեր։</w:t>
            </w:r>
          </w:p>
          <w:p w:rsidR="00CC1CDC" w:rsidRDefault="00CC1CDC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E43986" w:rsidRPr="00E43986" w:rsidRDefault="00E43986" w:rsidP="00E4398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Աբովյանում փողոցային լուսավորությունն առկա է համայնքի գերակշռող մասում, կենտրոնական փողոցները լուսավորված են էներգախնայող լուսատուներով։ Բնակավայրերում առկա են լուսավորության համակարգերի անցկացման խնդիրներ, որի մեջ առկա են էներգախնայող լուսատուների ձեռք բերման խնդիրը։</w:t>
            </w:r>
          </w:p>
        </w:tc>
      </w:tr>
      <w:tr w:rsidR="00CF5862" w:rsidRPr="006154B5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986" w:rsidRDefault="00E43986" w:rsidP="00E43986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/>
                <w:b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lang w:val="hy-AM" w:eastAsia="ru-RU"/>
              </w:rPr>
              <w:t xml:space="preserve">Աբովյան համայնքի 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Առինջ գյուղի</w:t>
            </w:r>
            <w:r w:rsidRPr="001A4C6F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Ա թաղամաս 4-րդ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400 գծամետր</w:t>
            </w:r>
            <w:r w:rsidRPr="001A4C6F">
              <w:rPr>
                <w:rFonts w:ascii="GHEA Grapalat" w:hAnsi="GHEA Grapalat"/>
                <w:lang w:val="hy-AM"/>
              </w:rPr>
              <w:t>,  Ա թաղամաս 5-րդ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Ա թաղամաս 6-րդ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3-րդ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4-րդ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400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5-րդ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1206A9">
              <w:rPr>
                <w:rFonts w:ascii="GHEA Grapalat" w:hAnsi="GHEA Grapalat"/>
                <w:lang w:val="hy-AM"/>
              </w:rPr>
              <w:t>5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7-րդ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1206A9">
              <w:rPr>
                <w:rFonts w:ascii="GHEA Grapalat" w:hAnsi="GHEA Grapalat"/>
                <w:lang w:val="hy-AM"/>
              </w:rPr>
              <w:t>5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Արամուս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Երիտասարդական թաղամաս 1-ին փողոցի</w:t>
            </w:r>
            <w:r w:rsidR="001206A9">
              <w:rPr>
                <w:rFonts w:ascii="GHEA Grapalat" w:hAnsi="GHEA Grapalat"/>
                <w:lang w:val="hy-AM"/>
              </w:rPr>
              <w:t xml:space="preserve"> 720</w:t>
            </w:r>
            <w:r w:rsidR="001206A9"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Անկախության 7-րդ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48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9-րդ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3</w:t>
            </w:r>
            <w:r w:rsidR="001206A9"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Ծաղկունք 3-րդ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705</w:t>
            </w:r>
            <w:r w:rsidR="001206A9"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Ծաղկունք 4-րդ փողոցի /մասնակի/</w:t>
            </w:r>
            <w:r w:rsidR="001206A9">
              <w:rPr>
                <w:rFonts w:ascii="GHEA Grapalat" w:hAnsi="GHEA Grapalat"/>
                <w:lang w:val="hy-AM"/>
              </w:rPr>
              <w:t xml:space="preserve"> 180</w:t>
            </w:r>
            <w:r w:rsidR="001206A9"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Ծաղկունք 5-րդ փողոցի /մասնակի/</w:t>
            </w:r>
            <w:r w:rsidR="001206A9">
              <w:rPr>
                <w:rFonts w:ascii="GHEA Grapalat" w:hAnsi="GHEA Grapalat"/>
                <w:lang w:val="hy-AM"/>
              </w:rPr>
              <w:t xml:space="preserve"> 2</w:t>
            </w:r>
            <w:r w:rsidR="001206A9"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Գեղաշեն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3-րդ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14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3-րդ փողոց 2-րդ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48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3-րդ թաղամաս 3-րդ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47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2-րդ թաղամաս 1-ին փողոց 2-րդ նրբ.</w:t>
            </w:r>
            <w:r w:rsidR="001206A9" w:rsidRPr="00E43986">
              <w:rPr>
                <w:rFonts w:ascii="GHEA Grapalat" w:hAnsi="GHEA Grapalat"/>
                <w:lang w:val="hy-AM"/>
              </w:rPr>
              <w:t xml:space="preserve"> </w:t>
            </w:r>
            <w:r w:rsidR="001206A9">
              <w:rPr>
                <w:rFonts w:ascii="GHEA Grapalat" w:hAnsi="GHEA Grapalat"/>
                <w:lang w:val="hy-AM"/>
              </w:rPr>
              <w:t>17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2-րդ փողոց 2-րդ նրբ.</w:t>
            </w:r>
            <w:r w:rsidR="001206A9">
              <w:rPr>
                <w:rFonts w:ascii="GHEA Grapalat" w:hAnsi="GHEA Grapalat"/>
                <w:lang w:val="hy-AM"/>
              </w:rPr>
              <w:t xml:space="preserve"> 28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Կաթնաղբյուր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5</w:t>
            </w:r>
            <w:r w:rsidRPr="001A4C6F"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>-</w:t>
            </w:r>
            <w:r w:rsidRPr="001A4C6F">
              <w:rPr>
                <w:rFonts w:ascii="GHEA Grapalat" w:hAnsi="GHEA Grapalat"/>
                <w:lang w:val="hy-AM"/>
              </w:rPr>
              <w:t>րդ փողոց 1-ին նրբ.</w:t>
            </w:r>
            <w:r w:rsidR="001206A9">
              <w:rPr>
                <w:rFonts w:ascii="GHEA Grapalat" w:hAnsi="GHEA Grapalat"/>
                <w:lang w:val="hy-AM"/>
              </w:rPr>
              <w:t xml:space="preserve"> 45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E43986" w:rsidRPr="001A4C6F" w:rsidRDefault="00E43986" w:rsidP="00E43986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Մայակովսկի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12-րդ փողոցի</w:t>
            </w:r>
            <w:r w:rsidR="001206A9">
              <w:rPr>
                <w:rFonts w:ascii="GHEA Grapalat" w:hAnsi="GHEA Grapalat"/>
                <w:lang w:val="hy-AM"/>
              </w:rPr>
              <w:t xml:space="preserve"> 10</w:t>
            </w:r>
            <w:r w:rsidR="001206A9" w:rsidRPr="00E43986">
              <w:rPr>
                <w:rFonts w:ascii="GHEA Grapalat" w:hAnsi="GHEA Grapalat"/>
                <w:lang w:val="hy-AM"/>
              </w:rPr>
              <w:t>00</w:t>
            </w:r>
            <w:r w:rsidR="001206A9">
              <w:rPr>
                <w:rFonts w:ascii="GHEA Grapalat" w:hAnsi="GHEA Grapalat"/>
                <w:lang w:val="hy-AM"/>
              </w:rPr>
              <w:t xml:space="preserve"> </w:t>
            </w:r>
            <w:r w:rsidR="001206A9" w:rsidRPr="00E43986">
              <w:rPr>
                <w:rFonts w:ascii="GHEA Grapalat" w:hAnsi="GHEA Grapalat"/>
                <w:lang w:val="hy-AM"/>
              </w:rPr>
              <w:t>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Default="00E43986" w:rsidP="001206A9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206A9">
              <w:rPr>
                <w:rFonts w:ascii="GHEA Grapalat" w:hAnsi="GHEA Grapalat"/>
                <w:b/>
                <w:u w:val="single"/>
                <w:lang w:val="hy-AM"/>
              </w:rPr>
              <w:t>Պտղնի գյուղի</w:t>
            </w:r>
            <w:r w:rsidRPr="001206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06A9">
              <w:rPr>
                <w:rFonts w:ascii="GHEA Grapalat" w:hAnsi="GHEA Grapalat"/>
                <w:lang w:val="hy-AM"/>
              </w:rPr>
              <w:t>Նոր գերեզմանոց</w:t>
            </w:r>
            <w:r w:rsidR="001206A9">
              <w:rPr>
                <w:rFonts w:ascii="GHEA Grapalat" w:hAnsi="GHEA Grapalat"/>
                <w:lang w:val="hy-AM"/>
              </w:rPr>
              <w:t xml:space="preserve"> 35</w:t>
            </w:r>
            <w:r w:rsidR="001206A9" w:rsidRPr="00E43986">
              <w:rPr>
                <w:rFonts w:ascii="GHEA Grapalat" w:hAnsi="GHEA Grapalat"/>
                <w:lang w:val="hy-AM"/>
              </w:rPr>
              <w:t>0 գծամետր</w:t>
            </w:r>
            <w:r w:rsidRPr="001206A9">
              <w:rPr>
                <w:rFonts w:ascii="GHEA Grapalat" w:hAnsi="GHEA Grapalat"/>
                <w:lang w:val="hy-AM"/>
              </w:rPr>
              <w:t>,</w:t>
            </w:r>
            <w:r w:rsidRPr="001206A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E43986" w:rsidRPr="001206A9" w:rsidRDefault="00E43986" w:rsidP="001206A9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Վերին Պտղնի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22AE">
              <w:rPr>
                <w:rFonts w:ascii="GHEA Grapalat" w:hAnsi="GHEA Grapalat"/>
                <w:lang w:val="hy-AM"/>
              </w:rPr>
              <w:t>Նորավան թաղամասի 2-րդ փողոց</w:t>
            </w:r>
            <w:r w:rsidR="007222AE">
              <w:rPr>
                <w:rFonts w:ascii="GHEA Grapalat" w:eastAsia="Times New Roman" w:hAnsi="GHEA Grapalat"/>
                <w:b/>
                <w:lang w:val="hy-AM" w:eastAsia="ru-RU"/>
              </w:rPr>
              <w:t xml:space="preserve"> </w:t>
            </w:r>
            <w:r w:rsidR="007222AE" w:rsidRPr="007222AE">
              <w:rPr>
                <w:rFonts w:ascii="GHEA Grapalat" w:eastAsia="Times New Roman" w:hAnsi="GHEA Grapalat"/>
                <w:lang w:val="hy-AM" w:eastAsia="ru-RU"/>
              </w:rPr>
              <w:t xml:space="preserve">2400 </w:t>
            </w:r>
            <w:r w:rsidRPr="007222AE">
              <w:rPr>
                <w:rFonts w:ascii="GHEA Grapalat" w:eastAsia="Times New Roman" w:hAnsi="GHEA Grapalat"/>
                <w:lang w:val="hy-AM" w:eastAsia="ru-RU"/>
              </w:rPr>
              <w:t>գծամետր</w:t>
            </w:r>
            <w:r w:rsidRPr="003F1CFD">
              <w:rPr>
                <w:rFonts w:ascii="GHEA Grapalat" w:eastAsia="Times New Roman" w:hAnsi="GHEA Grapalat"/>
                <w:b/>
                <w:lang w:val="hy-AM" w:eastAsia="ru-RU"/>
              </w:rPr>
              <w:t xml:space="preserve"> փողոցային լուսավորության համակարգերի  կառուցում։</w:t>
            </w:r>
          </w:p>
          <w:p w:rsidR="00CF5862" w:rsidRPr="008B4E97" w:rsidRDefault="00E43986" w:rsidP="001206A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Լուսավորության համակարգի անցկացումը կնպաստի համայնքում բնակչության անվտանգ տեղաշարժմանը գիշերային ժամերին, մարդկանց կենսակերպի բարելավմանը, կխթանի հանցագործությունների թվի նվազմանը։</w:t>
            </w:r>
          </w:p>
        </w:tc>
      </w:tr>
      <w:tr w:rsidR="00CF5862" w:rsidRPr="006154B5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8B4E97" w:rsidRDefault="001206A9" w:rsidP="001206A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206A9">
              <w:rPr>
                <w:rFonts w:ascii="GHEA Grapalat" w:eastAsia="Times New Roman" w:hAnsi="GHEA Grapalat"/>
                <w:iCs/>
                <w:lang w:val="hy-AM" w:eastAsia="ru-RU"/>
              </w:rPr>
              <w:t xml:space="preserve">Ծրագրային հայտը բխում է «Տեղական ինքնակառավարման մասին»  օրենքի 12-րդ հոդվածի դրույթներից և այն կընդգրկվի համայնքի հնգամյա զարգացման ծրագրի ռազմավարության մեջ: Ծրագրի իրականացման նպատակն է Աբովյան բնակավայրում ունենալ լուսավորված  ներհամայնքային ցանց, համայնքը դարձնել ավելի գրավիչ  ներդրողների համար, ապահովել համայնքի շուրջ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25 433</w:t>
            </w:r>
            <w:r w:rsidRPr="001206A9">
              <w:rPr>
                <w:rFonts w:ascii="GHEA Grapalat" w:eastAsia="Times New Roman" w:hAnsi="GHEA Grapalat"/>
                <w:iCs/>
                <w:lang w:val="hy-AM" w:eastAsia="ru-RU"/>
              </w:rPr>
              <w:t xml:space="preserve">  մարդու   կենսամակարդակի  բարձրացումը:</w:t>
            </w:r>
          </w:p>
        </w:tc>
      </w:tr>
      <w:tr w:rsidR="00CF5862" w:rsidRPr="006154B5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6A9" w:rsidRPr="008B4E97" w:rsidRDefault="00BB2E56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Կազմել նախագծա</w:t>
            </w:r>
            <w:r w:rsidR="001206A9" w:rsidRPr="008B4E9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նախահաշվային փաստաթղթեր:</w:t>
            </w:r>
          </w:p>
          <w:p w:rsidR="001B3191" w:rsidRDefault="001206A9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Աբովյան համայնքի </w:t>
            </w:r>
          </w:p>
          <w:p w:rsidR="001206A9" w:rsidRPr="001B3191" w:rsidRDefault="001206A9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A4C6F">
              <w:rPr>
                <w:rFonts w:ascii="GHEA Grapalat" w:hAnsi="GHEA Grapalat"/>
                <w:b/>
                <w:color w:val="000000"/>
                <w:u w:val="single"/>
                <w:lang w:val="hy-AM"/>
              </w:rPr>
              <w:t>Առինջ գյուղի</w:t>
            </w:r>
            <w:r w:rsidRPr="001A4C6F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Ա թաղամաս 4-րդ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400 գծամետր</w:t>
            </w:r>
            <w:r w:rsidRPr="001A4C6F">
              <w:rPr>
                <w:rFonts w:ascii="GHEA Grapalat" w:hAnsi="GHEA Grapalat"/>
                <w:lang w:val="hy-AM"/>
              </w:rPr>
              <w:t>,  Ա թաղամաս 5-րդ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Ա թաղամաս 6-րդ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3-րդ փողոցի</w:t>
            </w:r>
            <w:r>
              <w:rPr>
                <w:rFonts w:ascii="GHEA Grapalat" w:hAnsi="GHEA Grapalat"/>
                <w:lang w:val="hy-AM"/>
              </w:rPr>
              <w:t xml:space="preserve"> 6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4-րդ փողոցի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400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5-րդ փողոցի</w:t>
            </w:r>
            <w:r>
              <w:rPr>
                <w:rFonts w:ascii="GHEA Grapalat" w:hAnsi="GHEA Grapalat"/>
                <w:lang w:val="hy-AM"/>
              </w:rPr>
              <w:t xml:space="preserve"> 5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Բ թաղամաս 7-րդ փողոցի</w:t>
            </w:r>
            <w:r>
              <w:rPr>
                <w:rFonts w:ascii="GHEA Grapalat" w:hAnsi="GHEA Grapalat"/>
                <w:lang w:val="hy-AM"/>
              </w:rPr>
              <w:t xml:space="preserve"> 5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Արամուս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Երիտասարդական թաղամաս 1-ին փողոցի</w:t>
            </w:r>
            <w:r>
              <w:rPr>
                <w:rFonts w:ascii="GHEA Grapalat" w:hAnsi="GHEA Grapalat"/>
                <w:lang w:val="hy-AM"/>
              </w:rPr>
              <w:t xml:space="preserve"> 720</w:t>
            </w:r>
            <w:r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Անկախության 7-րդ փողոցի</w:t>
            </w:r>
            <w:r>
              <w:rPr>
                <w:rFonts w:ascii="GHEA Grapalat" w:hAnsi="GHEA Grapalat"/>
                <w:lang w:val="hy-AM"/>
              </w:rPr>
              <w:t xml:space="preserve"> 48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Բալահովիտ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9-րդ փողոցի</w:t>
            </w:r>
            <w:r>
              <w:rPr>
                <w:rFonts w:ascii="GHEA Grapalat" w:hAnsi="GHEA Grapalat"/>
                <w:lang w:val="hy-AM"/>
              </w:rPr>
              <w:t xml:space="preserve"> 3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 Ծաղկունք 3-րդ փողոցի</w:t>
            </w:r>
            <w:r>
              <w:rPr>
                <w:rFonts w:ascii="GHEA Grapalat" w:hAnsi="GHEA Grapalat"/>
                <w:lang w:val="hy-AM"/>
              </w:rPr>
              <w:t xml:space="preserve"> 705</w:t>
            </w:r>
            <w:r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Ծաղկունք 4-րդ փողոցի /մասնակի/</w:t>
            </w:r>
            <w:r>
              <w:rPr>
                <w:rFonts w:ascii="GHEA Grapalat" w:hAnsi="GHEA Grapalat"/>
                <w:lang w:val="hy-AM"/>
              </w:rPr>
              <w:t xml:space="preserve"> 180</w:t>
            </w:r>
            <w:r w:rsidRPr="00E43986">
              <w:rPr>
                <w:rFonts w:ascii="GHEA Grapalat" w:hAnsi="GHEA Grapalat"/>
                <w:lang w:val="hy-AM"/>
              </w:rPr>
              <w:t xml:space="preserve"> գծամետր</w:t>
            </w:r>
            <w:r w:rsidRPr="001A4C6F">
              <w:rPr>
                <w:rFonts w:ascii="GHEA Grapalat" w:hAnsi="GHEA Grapalat"/>
                <w:lang w:val="hy-AM"/>
              </w:rPr>
              <w:t>, Ծաղկունք 5-րդ փողոցի /մասնակի/</w:t>
            </w:r>
            <w:r>
              <w:rPr>
                <w:rFonts w:ascii="GHEA Grapalat" w:hAnsi="GHEA Grapalat"/>
                <w:lang w:val="hy-AM"/>
              </w:rPr>
              <w:t xml:space="preserve"> 2</w:t>
            </w:r>
            <w:r w:rsidRPr="00E43986">
              <w:rPr>
                <w:rFonts w:ascii="GHEA Grapalat" w:hAnsi="GHEA Grapalat"/>
                <w:lang w:val="hy-AM"/>
              </w:rPr>
              <w:t>00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Գեղաշեն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3-րդ փողոցի</w:t>
            </w:r>
            <w:r>
              <w:rPr>
                <w:rFonts w:ascii="GHEA Grapalat" w:hAnsi="GHEA Grapalat"/>
                <w:lang w:val="hy-AM"/>
              </w:rPr>
              <w:t xml:space="preserve"> 14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3-րդ փողոց 2-րդ փողոցի</w:t>
            </w:r>
            <w:r>
              <w:rPr>
                <w:rFonts w:ascii="GHEA Grapalat" w:hAnsi="GHEA Grapalat"/>
                <w:lang w:val="hy-AM"/>
              </w:rPr>
              <w:t xml:space="preserve"> 48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3-րդ թաղամաս 3-րդ փողոցի</w:t>
            </w:r>
            <w:r>
              <w:rPr>
                <w:rFonts w:ascii="GHEA Grapalat" w:hAnsi="GHEA Grapalat"/>
                <w:lang w:val="hy-AM"/>
              </w:rPr>
              <w:t xml:space="preserve"> 47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2-րդ թաղամաս 1-ին փողոց 2-րդ նրբ.</w:t>
            </w:r>
            <w:r w:rsidRPr="00E43986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 2-րդ փողոց 2-րդ նրբ.</w:t>
            </w:r>
            <w:r>
              <w:rPr>
                <w:rFonts w:ascii="GHEA Grapalat" w:hAnsi="GHEA Grapalat"/>
                <w:lang w:val="hy-AM"/>
              </w:rPr>
              <w:t xml:space="preserve"> 28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 xml:space="preserve">, 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Կաթնաղբյուր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5</w:t>
            </w:r>
            <w:r w:rsidRPr="001A4C6F">
              <w:rPr>
                <w:rFonts w:ascii="GHEA Grapalat" w:hAnsi="GHEA Grapalat"/>
                <w:color w:val="333333"/>
                <w:shd w:val="clear" w:color="auto" w:fill="FFFFFF"/>
                <w:lang w:val="hy-AM"/>
              </w:rPr>
              <w:t>-</w:t>
            </w:r>
            <w:r w:rsidRPr="001A4C6F">
              <w:rPr>
                <w:rFonts w:ascii="GHEA Grapalat" w:hAnsi="GHEA Grapalat"/>
                <w:lang w:val="hy-AM"/>
              </w:rPr>
              <w:t>րդ փողոց 1-ին նրբ.</w:t>
            </w:r>
            <w:r>
              <w:rPr>
                <w:rFonts w:ascii="GHEA Grapalat" w:hAnsi="GHEA Grapalat"/>
                <w:lang w:val="hy-AM"/>
              </w:rPr>
              <w:t xml:space="preserve"> 45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Pr="001A4C6F" w:rsidRDefault="001206A9" w:rsidP="001B3191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Մայակովսկի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4C6F">
              <w:rPr>
                <w:rFonts w:ascii="GHEA Grapalat" w:hAnsi="GHEA Grapalat"/>
                <w:lang w:val="hy-AM"/>
              </w:rPr>
              <w:t>12-րդ փողոցի</w:t>
            </w:r>
            <w:r>
              <w:rPr>
                <w:rFonts w:ascii="GHEA Grapalat" w:hAnsi="GHEA Grapalat"/>
                <w:lang w:val="hy-AM"/>
              </w:rPr>
              <w:t xml:space="preserve"> 10</w:t>
            </w:r>
            <w:r w:rsidRPr="00E43986">
              <w:rPr>
                <w:rFonts w:ascii="GHEA Grapalat" w:hAnsi="GHEA Grapalat"/>
                <w:lang w:val="hy-AM"/>
              </w:rPr>
              <w:t>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43986">
              <w:rPr>
                <w:rFonts w:ascii="GHEA Grapalat" w:hAnsi="GHEA Grapalat"/>
                <w:lang w:val="hy-AM"/>
              </w:rPr>
              <w:t>գծամետր</w:t>
            </w:r>
            <w:r w:rsidRPr="001A4C6F">
              <w:rPr>
                <w:rFonts w:ascii="GHEA Grapalat" w:hAnsi="GHEA Grapalat"/>
                <w:lang w:val="hy-AM"/>
              </w:rPr>
              <w:t>,</w:t>
            </w:r>
          </w:p>
          <w:p w:rsidR="001206A9" w:rsidRDefault="001206A9" w:rsidP="001B3191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1206A9">
              <w:rPr>
                <w:rFonts w:ascii="GHEA Grapalat" w:hAnsi="GHEA Grapalat"/>
                <w:b/>
                <w:u w:val="single"/>
                <w:lang w:val="hy-AM"/>
              </w:rPr>
              <w:t>Պտղնի գյուղի</w:t>
            </w:r>
            <w:r w:rsidRPr="001206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06A9">
              <w:rPr>
                <w:rFonts w:ascii="GHEA Grapalat" w:hAnsi="GHEA Grapalat"/>
                <w:lang w:val="hy-AM"/>
              </w:rPr>
              <w:t>Նոր գերեզմանոց</w:t>
            </w:r>
            <w:r>
              <w:rPr>
                <w:rFonts w:ascii="GHEA Grapalat" w:hAnsi="GHEA Grapalat"/>
                <w:lang w:val="hy-AM"/>
              </w:rPr>
              <w:t xml:space="preserve"> 35</w:t>
            </w:r>
            <w:r w:rsidRPr="00E43986">
              <w:rPr>
                <w:rFonts w:ascii="GHEA Grapalat" w:hAnsi="GHEA Grapalat"/>
                <w:lang w:val="hy-AM"/>
              </w:rPr>
              <w:t>0 գծամետր</w:t>
            </w:r>
            <w:r w:rsidRPr="001206A9">
              <w:rPr>
                <w:rFonts w:ascii="GHEA Grapalat" w:hAnsi="GHEA Grapalat"/>
                <w:lang w:val="hy-AM"/>
              </w:rPr>
              <w:t>,</w:t>
            </w:r>
            <w:r w:rsidRPr="001206A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1206A9" w:rsidRPr="001206A9" w:rsidRDefault="001206A9" w:rsidP="001B3191">
            <w:pPr>
              <w:spacing w:after="0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r w:rsidRPr="001A4C6F">
              <w:rPr>
                <w:rFonts w:ascii="GHEA Grapalat" w:hAnsi="GHEA Grapalat"/>
                <w:b/>
                <w:u w:val="single"/>
                <w:lang w:val="hy-AM"/>
              </w:rPr>
              <w:t>Վերին Պտղնի գյուղի</w:t>
            </w:r>
            <w:r w:rsidRPr="001A4C6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7222AE" w:rsidRPr="007222AE">
              <w:rPr>
                <w:rFonts w:ascii="Sylfaen" w:hAnsi="Sylfaen" w:cs="Sylfaen"/>
                <w:lang w:val="hy-AM"/>
              </w:rPr>
              <w:t xml:space="preserve"> </w:t>
            </w:r>
            <w:r w:rsidR="007222AE" w:rsidRPr="007222AE">
              <w:rPr>
                <w:rFonts w:ascii="GHEA Grapalat" w:hAnsi="GHEA Grapalat"/>
                <w:lang w:val="hy-AM"/>
              </w:rPr>
              <w:t>Նորավան թաղամասի 2-րդ փողոց 2400 գծամետր</w:t>
            </w:r>
            <w:r w:rsidR="001B3191">
              <w:rPr>
                <w:rFonts w:ascii="GHEA Grapalat" w:eastAsia="Times New Roman" w:hAnsi="GHEA Grapalat"/>
                <w:b/>
                <w:lang w:val="hy-AM" w:eastAsia="ru-RU"/>
              </w:rPr>
              <w:t xml:space="preserve"> </w:t>
            </w:r>
            <w:r w:rsidRPr="003F1CFD">
              <w:rPr>
                <w:rFonts w:ascii="GHEA Grapalat" w:eastAsia="Times New Roman" w:hAnsi="GHEA Grapalat"/>
                <w:b/>
                <w:lang w:val="hy-AM" w:eastAsia="ru-RU"/>
              </w:rPr>
              <w:t>փողոցային լուսավորության համակարգերի  կառուցում։</w:t>
            </w:r>
          </w:p>
          <w:p w:rsidR="001206A9" w:rsidRPr="001206A9" w:rsidRDefault="001206A9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1206A9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Տեղադրվելու է </w:t>
            </w:r>
            <w:r w:rsid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320</w:t>
            </w:r>
            <w:r w:rsidRPr="001206A9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հատ նոր հենասյուներ՝ իր լուսատուներով, </w:t>
            </w:r>
            <w:r w:rsid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320</w:t>
            </w:r>
            <w:r w:rsidRPr="001206A9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 հատ լուսատուներ՝ գոյություն ունեցող հենասյուների վրա։  </w:t>
            </w:r>
          </w:p>
          <w:p w:rsidR="00CF5862" w:rsidRPr="008B4E97" w:rsidRDefault="001206A9" w:rsidP="001B319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Կազմակերպել նախագծանախահաշվային փաստաթղթերի, որակի  տեխնիկական հսկողության ծառայության և շինարարական աշխատանքների ձեռք բերման մրցույթների կազմակերպում,   մրցույթում հաղթող ճանաչված  կազմակերպությունների  հետ պայմանագրերի կնքում,  կատարվող աշխատանքների և մատուցվող ծառայությունների վերահսկողության իրականացում:</w:t>
            </w:r>
          </w:p>
        </w:tc>
      </w:tr>
      <w:tr w:rsidR="00CF5862" w:rsidRPr="006154B5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Ծրագրի իրականացման արդյունքում համայնքին սեփականության իրավունքով պատկանող հիմնական միջոցների </w:t>
            </w: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6A9" w:rsidRDefault="001206A9" w:rsidP="001206A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lastRenderedPageBreak/>
              <w:t xml:space="preserve">Ներհամայնքային լուսավորության ցանցի անցկացման  արդյունքում կունենանք  լուսավոր փողոցներ, ինչը կներառվի համայնքային սեփականություն հանդիսացող գույքի ցանկում։ Ծրագրի իրականացման արդյունքում համայնքային սեփականություն հանդիսացող հիմնական միջոցների՝  </w:t>
            </w:r>
            <w:r w:rsidRP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lastRenderedPageBreak/>
              <w:t>լուսավորության համակարգի արժեքը կավելանա ծրագրի արժեքի չափով։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</w:p>
          <w:p w:rsidR="00CF5862" w:rsidRPr="00A63AC1" w:rsidRDefault="001206A9" w:rsidP="001206A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63AC1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Ծ</w:t>
            </w:r>
            <w:r w:rsidR="00CF5862" w:rsidRPr="00A63AC1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րագրով նախատեսվող ծախսերը կապիտալ բնույթի են:</w:t>
            </w:r>
          </w:p>
        </w:tc>
      </w:tr>
      <w:tr w:rsidR="00CF5862" w:rsidRPr="006154B5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8B4E97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B4E9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63AC1" w:rsidRDefault="00A63AC1" w:rsidP="00A63AC1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Համայնքի  փողոցների լուսավորության արդյունքում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25 433</w:t>
            </w:r>
            <w:r w:rsidRPr="007222AE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բնակիչներ, որը կազմում է համայնքի բնակչության  28,5 %-ը, կունենան լուսավորված ճանապարհներ, կբարձրանա բնակչության տեղաշարժի հարմարավետության  մակարդակը: Ծրագրով նախատեսված ծախսերը հանդիսանում են կապիտալ բնույթի։ Լուսավորվող ճանապարհները  գլխավոր են, որոնք կից են դպրոցներին և բնակեցված թաղամասներին։</w:t>
            </w:r>
          </w:p>
        </w:tc>
      </w:tr>
      <w:tr w:rsidR="00CF5862" w:rsidRPr="006154B5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7222AE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222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B2E56" w:rsidRDefault="00A63AC1" w:rsidP="00BB2E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Ծրագրի</w:t>
            </w:r>
            <w:r w:rsidR="00BB2E56" w:rsidRP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իրականացման ընթացքում մոտավոր </w:t>
            </w:r>
            <w:r w:rsidRP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կստեղծվի </w:t>
            </w:r>
            <w:r w:rsid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40 </w:t>
            </w:r>
            <w:r w:rsidRPr="00BB2E56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ժամանակավոր  աշխատատեղեր։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1B319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B319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Նախորդ</w:t>
            </w:r>
            <w:proofErr w:type="spellEnd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տարվա</w:t>
            </w:r>
            <w:proofErr w:type="spellEnd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բյուջեն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` </w:t>
            </w:r>
            <w:r w:rsidR="00A63AC1" w:rsidRPr="0077683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6698645,0</w:t>
            </w:r>
            <w:r w:rsidR="00A63AC1"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</w:t>
            </w:r>
          </w:p>
          <w:tbl>
            <w:tblPr>
              <w:tblW w:w="71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1186"/>
              <w:gridCol w:w="1517"/>
              <w:gridCol w:w="1158"/>
              <w:gridCol w:w="343"/>
            </w:tblGrid>
            <w:tr w:rsidR="00CF5862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405B7F" w:rsidRDefault="00CF5862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405B7F" w:rsidRDefault="00CF5862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405B7F" w:rsidRDefault="00CF5862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405B7F" w:rsidRDefault="00CF5862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ind w:right="-192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1272667.0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1184878.5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93.1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827500.0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909662.1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109.9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435469.1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517631.2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118.9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445167.0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275216.3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61.8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2232894.8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685447.5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30.7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805565.5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530739.7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65.9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A63AC1" w:rsidRPr="00405B7F" w:rsidTr="00D96C44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405B7F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  <w:tc>
                <w:tcPr>
                  <w:tcW w:w="343" w:type="dxa"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uppressOverlap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ab/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645029.5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21806.1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3.4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55000.0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14177.4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2.6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112937.2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53669.1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47.5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405B7F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405B7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405B7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405B7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20043.0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192.0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776838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77683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77683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նախադպրոցական կրթություն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107937.6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26937.5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25.0</w:t>
                  </w:r>
                </w:p>
              </w:tc>
            </w:tr>
            <w:tr w:rsidR="00A63AC1" w:rsidRPr="00405B7F" w:rsidTr="00D96C44">
              <w:trPr>
                <w:gridAfter w:val="1"/>
                <w:wAfter w:w="343" w:type="dxa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AC1" w:rsidRPr="00776838" w:rsidRDefault="00A63AC1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77683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77683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 xml:space="preserve"> հանգստի գոտիների կառուցում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50000.0</w:t>
                  </w:r>
                </w:p>
              </w:tc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46638.3</w:t>
                  </w:r>
                </w:p>
              </w:tc>
              <w:tc>
                <w:tcPr>
                  <w:tcW w:w="1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3AC1" w:rsidRPr="00AD1E27" w:rsidRDefault="00A63AC1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93.2</w:t>
                  </w:r>
                </w:p>
              </w:tc>
            </w:tr>
          </w:tbl>
          <w:p w:rsidR="00CF5862" w:rsidRPr="00405B7F" w:rsidRDefault="00CF5862" w:rsidP="001A4C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405B7F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405B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</w:t>
            </w:r>
            <w:proofErr w:type="spellEnd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405B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05B7F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B60CE8" w:rsidRDefault="00D96C44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60CE8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ru-RU"/>
              </w:rPr>
              <w:t>3811492.0</w:t>
            </w:r>
            <w:r w:rsidRPr="00B60CE8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 </w:t>
            </w:r>
            <w:proofErr w:type="spellStart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1275"/>
            </w:tblGrid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3655942.2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3811492.0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500000.0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1319580.0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76923.0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76520.0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76923.0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54628.0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6C44" w:rsidRPr="000A06A2" w:rsidRDefault="00D96C44" w:rsidP="006154B5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(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100000.0</w:t>
                  </w:r>
                </w:p>
              </w:tc>
            </w:tr>
          </w:tbl>
          <w:p w:rsidR="00D96C44" w:rsidRPr="00B60CE8" w:rsidRDefault="00D96C44" w:rsidP="00D96C44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A63AC1" w:rsidRDefault="00D96C44" w:rsidP="00D96C44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միջնաժամկետ ծախսերի ծրագիրը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776838" w:rsidRDefault="00D96C44" w:rsidP="00D96C44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Pr="00776838">
              <w:rPr>
                <w:rFonts w:ascii="GHEA Grapalat" w:eastAsia="Times New Roman" w:hAnsi="GHEA Grapalat" w:cs="Times New Roman"/>
                <w:lang w:val="hy-AM" w:eastAsia="ru-RU"/>
              </w:rPr>
              <w:t>3811492.0</w:t>
            </w:r>
            <w:r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lang w:eastAsia="ru-RU"/>
              </w:rPr>
              <w:t>: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C44" w:rsidRPr="00A63AC1" w:rsidRDefault="00D96C44" w:rsidP="00D96C44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776838" w:rsidRDefault="00D96C44" w:rsidP="00D96C44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հաջորդող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Pr="00776838">
              <w:rPr>
                <w:rFonts w:ascii="GHEA Grapalat" w:eastAsia="Times New Roman" w:hAnsi="GHEA Grapalat" w:cs="Times New Roman"/>
                <w:lang w:val="hy-AM" w:eastAsia="ru-RU"/>
              </w:rPr>
              <w:t>3824620.0</w:t>
            </w:r>
            <w:r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lang w:eastAsia="ru-RU"/>
              </w:rPr>
              <w:t>: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C44" w:rsidRPr="00A63AC1" w:rsidRDefault="00D96C44" w:rsidP="00D96C44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70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6"/>
              <w:gridCol w:w="1417"/>
              <w:gridCol w:w="1597"/>
            </w:tblGrid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ind w:right="503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</w:p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ind w:hanging="15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3534096.5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3034096.5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1757118.4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96C44" w:rsidRPr="00B60CE8" w:rsidTr="00D96C44">
              <w:trPr>
                <w:trHeight w:val="780"/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Arial Unicode"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Arial Unicode"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lastRenderedPageBreak/>
                    <w:t>3811492.0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3824620.0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3324620.0</w:t>
                  </w:r>
                </w:p>
              </w:tc>
            </w:tr>
            <w:tr w:rsidR="00D96C44" w:rsidRPr="00B60CE8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բնակարանային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(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զարգացմանն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ուղղված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համար</w:t>
                  </w:r>
                  <w:proofErr w:type="spellEnd"/>
                </w:p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գումարները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ոլորտների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/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409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233.0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518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D96C44" w:rsidRPr="00D05C00" w:rsidTr="00D96C44">
              <w:trPr>
                <w:tblCellSpacing w:w="0" w:type="dxa"/>
              </w:trPr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հասարակական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շենքեր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304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531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6C44" w:rsidRPr="00B60CE8" w:rsidRDefault="00D96C44" w:rsidP="006154B5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306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</w:tbl>
          <w:p w:rsidR="00D96C44" w:rsidRPr="00D05C00" w:rsidRDefault="00D96C44" w:rsidP="00D96C44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6C44" w:rsidRPr="00A63AC1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 xml:space="preserve">Համայնքի ծրագրի իրականացման տարվա միջնաժամկետ ծախսերի ծրագրով նախատեսված բյուջետային մուտքերի (ներառյալ՝ ֆինանսական 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D05C00" w:rsidRDefault="00D96C44" w:rsidP="00D96C44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2024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թվականի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բյուջետային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մուտքերը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ներառյալ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համահարթեցման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դոտացիայի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կազմելու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3655942.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ֆոնդային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նախատեսվել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ոչ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ակտիվների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ծախս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1737000.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0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որից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000,0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նախատեսված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ընդհանուր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lastRenderedPageBreak/>
              <w:t>բնույթի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319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580.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ճանապարհաշինության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000.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շրջակա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միջավայրի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աղբահանության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520.0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փողոցների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լուսավորության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---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հանգստի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սպորտի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նախադպրոցական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հիմնարկների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գազատարների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կառուցման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923.0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ոռոգման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համակարգի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վերանորոգման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628.0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բնակարանային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տնտեսության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AD1E27">
              <w:rPr>
                <w:rFonts w:ascii="GHEA Grapalat" w:eastAsia="Times New Roman" w:hAnsi="GHEA Grapalat" w:cs="Tahoma"/>
                <w:color w:val="000000"/>
                <w:lang w:eastAsia="ru-RU"/>
              </w:rPr>
              <w:t>։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թվում՝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շինարարական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օբյեկտների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նախագծման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="00D96C4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</w:t>
            </w:r>
            <w:r w:rsidR="00D96C44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D96C4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766</w:t>
            </w:r>
            <w:r w:rsidR="00D96C44" w:rsidRP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.0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նախագծանախահաշվային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փաստաթղթերի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պետական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փորձաքննության</w:t>
            </w:r>
            <w:proofErr w:type="spellEnd"/>
            <w:r w:rsidRPr="00A63AC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</w:t>
            </w:r>
            <w:proofErr w:type="spellEnd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՝ </w:t>
            </w:r>
            <w:r w:rsidR="00D96C44" w:rsidRPr="00D96C4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176.0</w:t>
            </w:r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տեխնիկական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հսկողության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ծառայությունների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="00D96C44" w:rsidRP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1 766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հեղինակային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հսկողության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ծառայությունների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r w:rsid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  <w:r w:rsidR="00D96C44" w:rsidRP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30.0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հետազոտության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ծառայության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proofErr w:type="spellEnd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r w:rsidR="00D96C44" w:rsidRPr="00D96C4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300.</w:t>
            </w:r>
            <w:r w:rsidR="00D96C44" w:rsidRPr="001B319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</w:t>
            </w: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proofErr w:type="spellEnd"/>
          </w:p>
          <w:p w:rsidR="00CF5862" w:rsidRPr="00A63AC1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63AC1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63AC1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92</w:t>
            </w:r>
            <w:r w:rsidR="00A63AC1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838</w:t>
            </w:r>
            <w:r w:rsidR="00A63AC1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.0</w:t>
            </w:r>
            <w:r w:rsidR="00CF5862" w:rsidRPr="00A63AC1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CF5862" w:rsidRPr="00A63AC1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="00CF5862" w:rsidRPr="00A63AC1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(100%)</w:t>
            </w:r>
            <w:r w:rsidR="00CF5862" w:rsidRPr="00A63AC1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Համայնքի կողմից ներդրվող մասնաբաժնի չափը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405B7F" w:rsidRDefault="00D96C44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51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060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9</w:t>
            </w:r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proofErr w:type="spellStart"/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A63AC1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(55</w:t>
            </w:r>
            <w:r w:rsidR="00CF5862" w:rsidRPr="00405B7F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%</w:t>
            </w:r>
            <w:r w:rsidR="00CF5862" w:rsidRPr="00405B7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)</w:t>
            </w:r>
          </w:p>
        </w:tc>
      </w:tr>
      <w:tr w:rsidR="00CF5862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05B7F" w:rsidRDefault="00CF5862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Այլ ներդրողներ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63AC1" w:rsidRDefault="00A63AC1" w:rsidP="001A4C6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405B7F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lastRenderedPageBreak/>
              <w:t>Ծրագրի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իրականացման</w:t>
            </w:r>
            <w:proofErr w:type="spellEnd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տևողությունը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Default="00D96C44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proofErr w:type="spellEnd"/>
            <w:r w:rsidRPr="00F70D1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ապրիլ 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24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թ. </w:t>
            </w:r>
          </w:p>
          <w:p w:rsidR="00D96C44" w:rsidRPr="00160436" w:rsidRDefault="00D96C44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Տևողությունը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7 ամիս՝ նոյեմբեր 2024թ.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405B7F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Ծրագրի ծախսերը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776838" w:rsidRDefault="00D96C44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Կից ներկայացվում է տեխնիկական բնութագիրը։</w:t>
            </w:r>
          </w:p>
        </w:tc>
      </w:tr>
      <w:tr w:rsidR="00D96C44" w:rsidRPr="00405B7F" w:rsidTr="00D96C44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96C44" w:rsidRPr="00405B7F" w:rsidRDefault="00D96C44" w:rsidP="00D96C4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405B7F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Ամսաթիվ</w:t>
            </w:r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C44" w:rsidRPr="00776838" w:rsidRDefault="006154B5" w:rsidP="00D96C4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bookmarkStart w:id="0" w:name="_GoBack"/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22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օգոստոս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2023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թ.</w:t>
            </w:r>
            <w:bookmarkEnd w:id="0"/>
          </w:p>
        </w:tc>
      </w:tr>
    </w:tbl>
    <w:p w:rsidR="00A63AC1" w:rsidRPr="00D05C00" w:rsidRDefault="00CF5862" w:rsidP="00A63AC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405B7F">
        <w:rPr>
          <w:rFonts w:ascii="Calibri" w:eastAsia="Times New Roman" w:hAnsi="Calibri" w:cs="Calibri"/>
          <w:color w:val="000000"/>
          <w:lang w:eastAsia="ru-RU"/>
        </w:rPr>
        <w:t> </w:t>
      </w:r>
      <w:r w:rsidR="00A63AC1">
        <w:rPr>
          <w:rFonts w:ascii="GHEA Grapalat" w:eastAsia="Times New Roman" w:hAnsi="GHEA Grapalat" w:cs="Times New Roman"/>
          <w:color w:val="000000"/>
          <w:lang w:eastAsia="ru-RU"/>
        </w:rPr>
        <w:tab/>
      </w:r>
      <w:proofErr w:type="spellStart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</w:t>
      </w:r>
      <w:proofErr w:type="spellEnd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տեղեկություններ</w:t>
      </w:r>
      <w:proofErr w:type="spellEnd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ծրագրի</w:t>
      </w:r>
      <w:proofErr w:type="spellEnd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մասին</w:t>
      </w:r>
      <w:proofErr w:type="spellEnd"/>
      <w:r w:rsidR="00A63AC1" w:rsidRPr="00D05C00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(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նշել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այն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լրացուցիչ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հանգամանքները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ցույց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տալ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ծրագրի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կարևորությունը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ակնկալվող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արդյունքների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ազդեցությունը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համայնքի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տարածաշրջանի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զարգացման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վրա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հանգամանքներ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հաշվի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առնվել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ծրագիրը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գնահատելու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ընթացքում</w:t>
      </w:r>
      <w:proofErr w:type="spellEnd"/>
      <w:r w:rsidR="00A63AC1" w:rsidRPr="00D05C00">
        <w:rPr>
          <w:rFonts w:ascii="GHEA Grapalat" w:eastAsia="Times New Roman" w:hAnsi="GHEA Grapalat" w:cs="Times New Roman"/>
          <w:color w:val="000000"/>
          <w:lang w:eastAsia="ru-RU"/>
        </w:rPr>
        <w:t>):</w:t>
      </w:r>
    </w:p>
    <w:p w:rsidR="00A63AC1" w:rsidRPr="00D05C00" w:rsidRDefault="00A63AC1" w:rsidP="00A63AC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D05C0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63AC1" w:rsidRPr="00AD1E27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Համայնքի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տնտեսական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պատասխանատու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՝  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Մերուժան</w:t>
      </w:r>
      <w:proofErr w:type="spellEnd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Մելիքսեթյան</w:t>
      </w:r>
      <w:proofErr w:type="spellEnd"/>
    </w:p>
    <w:p w:rsidR="00A63AC1" w:rsidRPr="00AD1E27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Հեռախոսահամարը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էլեկտրոնային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փոստը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՝ </w:t>
      </w:r>
      <w:r w:rsidR="00D96C44" w:rsidRPr="00160436"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  <w:t>m.m.meliksetyan@mail.ru, +374 93 733007</w:t>
      </w:r>
    </w:p>
    <w:p w:rsidR="00A63AC1" w:rsidRPr="00AD1E27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r w:rsidRPr="00AD1E27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</w:p>
    <w:p w:rsidR="00A63AC1" w:rsidRPr="003D7712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D7712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A63AC1" w:rsidRDefault="00A63AC1" w:rsidP="00A63AC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A63AC1" w:rsidRDefault="00A63AC1" w:rsidP="00A63AC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63AC1" w:rsidRPr="003D7712" w:rsidRDefault="00A63AC1" w:rsidP="00A63AC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tbl>
      <w:tblPr>
        <w:tblW w:w="920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A63AC1" w:rsidRPr="00E97705" w:rsidTr="00E91F0B">
        <w:trPr>
          <w:tblCellSpacing w:w="7" w:type="dxa"/>
          <w:jc w:val="center"/>
        </w:trPr>
        <w:tc>
          <w:tcPr>
            <w:tcW w:w="9180" w:type="dxa"/>
            <w:hideMark/>
          </w:tcPr>
          <w:p w:rsidR="00A63AC1" w:rsidRPr="00E97705" w:rsidRDefault="00A63AC1" w:rsidP="00E91F0B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  <w:lang w:val="hy-AM" w:eastAsia="ru-RU"/>
              </w:rPr>
            </w:pPr>
            <w:r w:rsidRPr="00E9770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 </w:t>
            </w:r>
          </w:p>
          <w:p w:rsidR="00A63AC1" w:rsidRPr="00E97705" w:rsidRDefault="00A63AC1" w:rsidP="00E91F0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</w:pP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`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  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Է. Բաբայան</w:t>
            </w:r>
          </w:p>
          <w:p w:rsidR="00A63AC1" w:rsidRPr="00E97705" w:rsidRDefault="00A63AC1" w:rsidP="00E91F0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170BB5" w:rsidRPr="00405B7F" w:rsidRDefault="00170BB5" w:rsidP="00CF5862">
      <w:pPr>
        <w:rPr>
          <w:rFonts w:ascii="GHEA Grapalat" w:hAnsi="GHEA Grapalat"/>
        </w:rPr>
      </w:pPr>
    </w:p>
    <w:sectPr w:rsidR="00170BB5" w:rsidRPr="00405B7F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15E9"/>
    <w:rsid w:val="0000188F"/>
    <w:rsid w:val="00002043"/>
    <w:rsid w:val="00002C68"/>
    <w:rsid w:val="00002D19"/>
    <w:rsid w:val="0000403E"/>
    <w:rsid w:val="000046EA"/>
    <w:rsid w:val="0000472E"/>
    <w:rsid w:val="0000491F"/>
    <w:rsid w:val="00004E1C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523E"/>
    <w:rsid w:val="00056D44"/>
    <w:rsid w:val="000575F5"/>
    <w:rsid w:val="000579E4"/>
    <w:rsid w:val="00057C81"/>
    <w:rsid w:val="00060046"/>
    <w:rsid w:val="00060F31"/>
    <w:rsid w:val="00062DEC"/>
    <w:rsid w:val="000641A0"/>
    <w:rsid w:val="00071299"/>
    <w:rsid w:val="00071591"/>
    <w:rsid w:val="0007168D"/>
    <w:rsid w:val="00071710"/>
    <w:rsid w:val="00071773"/>
    <w:rsid w:val="0007257E"/>
    <w:rsid w:val="000731CE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6A9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F77"/>
    <w:rsid w:val="00157E14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4C6F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3191"/>
    <w:rsid w:val="001B491C"/>
    <w:rsid w:val="001B4935"/>
    <w:rsid w:val="001B5565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B0104"/>
    <w:rsid w:val="002B0216"/>
    <w:rsid w:val="002B1897"/>
    <w:rsid w:val="002B47B3"/>
    <w:rsid w:val="002B5566"/>
    <w:rsid w:val="002B5EA8"/>
    <w:rsid w:val="002B68AE"/>
    <w:rsid w:val="002B6992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59ED"/>
    <w:rsid w:val="00306BB0"/>
    <w:rsid w:val="00307B87"/>
    <w:rsid w:val="00310C89"/>
    <w:rsid w:val="00311C13"/>
    <w:rsid w:val="00313D30"/>
    <w:rsid w:val="0031624D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7C04"/>
    <w:rsid w:val="00351B1D"/>
    <w:rsid w:val="0035220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5B7F"/>
    <w:rsid w:val="00406257"/>
    <w:rsid w:val="00406298"/>
    <w:rsid w:val="00406304"/>
    <w:rsid w:val="004064C1"/>
    <w:rsid w:val="00406AA3"/>
    <w:rsid w:val="004072C1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18F"/>
    <w:rsid w:val="00475940"/>
    <w:rsid w:val="00477042"/>
    <w:rsid w:val="004774AC"/>
    <w:rsid w:val="00477743"/>
    <w:rsid w:val="00480ABB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47D5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40053"/>
    <w:rsid w:val="005406EA"/>
    <w:rsid w:val="00540C34"/>
    <w:rsid w:val="00542D16"/>
    <w:rsid w:val="005460CB"/>
    <w:rsid w:val="00550304"/>
    <w:rsid w:val="00550CFF"/>
    <w:rsid w:val="005512DB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23E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42F5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4B5"/>
    <w:rsid w:val="00615666"/>
    <w:rsid w:val="006171B4"/>
    <w:rsid w:val="0062103D"/>
    <w:rsid w:val="00622A6B"/>
    <w:rsid w:val="00625796"/>
    <w:rsid w:val="006258EE"/>
    <w:rsid w:val="006308C4"/>
    <w:rsid w:val="00630D35"/>
    <w:rsid w:val="006310B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57A93"/>
    <w:rsid w:val="00660ADD"/>
    <w:rsid w:val="00660BDA"/>
    <w:rsid w:val="00660F42"/>
    <w:rsid w:val="00661373"/>
    <w:rsid w:val="0066143B"/>
    <w:rsid w:val="00661EB1"/>
    <w:rsid w:val="00664A16"/>
    <w:rsid w:val="00664F3A"/>
    <w:rsid w:val="006652C1"/>
    <w:rsid w:val="006666E6"/>
    <w:rsid w:val="00667F9D"/>
    <w:rsid w:val="00670312"/>
    <w:rsid w:val="00670B88"/>
    <w:rsid w:val="00670DEC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F3C"/>
    <w:rsid w:val="006B5001"/>
    <w:rsid w:val="006B5203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505"/>
    <w:rsid w:val="006E2E42"/>
    <w:rsid w:val="006E46BF"/>
    <w:rsid w:val="006E5F23"/>
    <w:rsid w:val="006E659C"/>
    <w:rsid w:val="006E695F"/>
    <w:rsid w:val="006E6FBA"/>
    <w:rsid w:val="006E7063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C1F"/>
    <w:rsid w:val="00720FCC"/>
    <w:rsid w:val="00721271"/>
    <w:rsid w:val="0072131E"/>
    <w:rsid w:val="00721DAE"/>
    <w:rsid w:val="007222AE"/>
    <w:rsid w:val="007229A7"/>
    <w:rsid w:val="00722A6D"/>
    <w:rsid w:val="00723075"/>
    <w:rsid w:val="007232D8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25E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11C4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E31"/>
    <w:rsid w:val="007F356C"/>
    <w:rsid w:val="007F3D5A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4128"/>
    <w:rsid w:val="008164E7"/>
    <w:rsid w:val="00816659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A22"/>
    <w:rsid w:val="008B4E97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3257"/>
    <w:rsid w:val="008D3948"/>
    <w:rsid w:val="008D3DB1"/>
    <w:rsid w:val="008D44D6"/>
    <w:rsid w:val="008D52FF"/>
    <w:rsid w:val="008D5AFA"/>
    <w:rsid w:val="008D647E"/>
    <w:rsid w:val="008D70D5"/>
    <w:rsid w:val="008D7C63"/>
    <w:rsid w:val="008E0708"/>
    <w:rsid w:val="008E0C50"/>
    <w:rsid w:val="008E1C60"/>
    <w:rsid w:val="008E292C"/>
    <w:rsid w:val="008E4CAD"/>
    <w:rsid w:val="008E5AF4"/>
    <w:rsid w:val="008E5BA7"/>
    <w:rsid w:val="008E5DC3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3584"/>
    <w:rsid w:val="0093486A"/>
    <w:rsid w:val="00935085"/>
    <w:rsid w:val="0093589F"/>
    <w:rsid w:val="00940B7D"/>
    <w:rsid w:val="0094178C"/>
    <w:rsid w:val="00942868"/>
    <w:rsid w:val="00942A0F"/>
    <w:rsid w:val="00943A7B"/>
    <w:rsid w:val="00943BA1"/>
    <w:rsid w:val="0094627E"/>
    <w:rsid w:val="00946527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AA1"/>
    <w:rsid w:val="00A07B5E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623A"/>
    <w:rsid w:val="00A46C7D"/>
    <w:rsid w:val="00A475B3"/>
    <w:rsid w:val="00A51560"/>
    <w:rsid w:val="00A516CC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3AC1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63BB"/>
    <w:rsid w:val="00A76F0F"/>
    <w:rsid w:val="00A80188"/>
    <w:rsid w:val="00A807AD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C9D"/>
    <w:rsid w:val="00A914B3"/>
    <w:rsid w:val="00A914CE"/>
    <w:rsid w:val="00A919FD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A77B6"/>
    <w:rsid w:val="00AB007C"/>
    <w:rsid w:val="00AB155F"/>
    <w:rsid w:val="00AB31CE"/>
    <w:rsid w:val="00AB4394"/>
    <w:rsid w:val="00AB44B8"/>
    <w:rsid w:val="00AB503B"/>
    <w:rsid w:val="00AB5372"/>
    <w:rsid w:val="00AB5E14"/>
    <w:rsid w:val="00AB5F1D"/>
    <w:rsid w:val="00AB60E4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101"/>
    <w:rsid w:val="00B331EC"/>
    <w:rsid w:val="00B3363F"/>
    <w:rsid w:val="00B34224"/>
    <w:rsid w:val="00B3505B"/>
    <w:rsid w:val="00B350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2E56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2F16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685"/>
    <w:rsid w:val="00BE396D"/>
    <w:rsid w:val="00BE39F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111"/>
    <w:rsid w:val="00C01254"/>
    <w:rsid w:val="00C03EEC"/>
    <w:rsid w:val="00C042BE"/>
    <w:rsid w:val="00C04F21"/>
    <w:rsid w:val="00C0525B"/>
    <w:rsid w:val="00C058B2"/>
    <w:rsid w:val="00C0626A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971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1FF3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1CDC"/>
    <w:rsid w:val="00CC2431"/>
    <w:rsid w:val="00CC2A35"/>
    <w:rsid w:val="00CC2F12"/>
    <w:rsid w:val="00CC3889"/>
    <w:rsid w:val="00CC3940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3057"/>
    <w:rsid w:val="00CF5862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4E40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34A1"/>
    <w:rsid w:val="00D4365F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5FB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44"/>
    <w:rsid w:val="00D96C7F"/>
    <w:rsid w:val="00DA0743"/>
    <w:rsid w:val="00DA150B"/>
    <w:rsid w:val="00DA1E52"/>
    <w:rsid w:val="00DA33B5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035D"/>
    <w:rsid w:val="00DD0829"/>
    <w:rsid w:val="00DD16F6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997"/>
    <w:rsid w:val="00DD7AE6"/>
    <w:rsid w:val="00DD7CA1"/>
    <w:rsid w:val="00DE1E00"/>
    <w:rsid w:val="00DE23ED"/>
    <w:rsid w:val="00DE2701"/>
    <w:rsid w:val="00DE5477"/>
    <w:rsid w:val="00DE66A9"/>
    <w:rsid w:val="00DE7933"/>
    <w:rsid w:val="00DF01B6"/>
    <w:rsid w:val="00DF0899"/>
    <w:rsid w:val="00DF1D26"/>
    <w:rsid w:val="00DF23EC"/>
    <w:rsid w:val="00DF26FB"/>
    <w:rsid w:val="00DF2AE4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3D6"/>
    <w:rsid w:val="00E11696"/>
    <w:rsid w:val="00E11CAC"/>
    <w:rsid w:val="00E11CDE"/>
    <w:rsid w:val="00E11CF3"/>
    <w:rsid w:val="00E13386"/>
    <w:rsid w:val="00E1351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468"/>
    <w:rsid w:val="00E32B49"/>
    <w:rsid w:val="00E33FD1"/>
    <w:rsid w:val="00E34167"/>
    <w:rsid w:val="00E3598E"/>
    <w:rsid w:val="00E37BB3"/>
    <w:rsid w:val="00E40AB2"/>
    <w:rsid w:val="00E4157B"/>
    <w:rsid w:val="00E4262C"/>
    <w:rsid w:val="00E43986"/>
    <w:rsid w:val="00E4462E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A090E"/>
    <w:rsid w:val="00EA1C3E"/>
    <w:rsid w:val="00EA2683"/>
    <w:rsid w:val="00EA3B7C"/>
    <w:rsid w:val="00EB02B7"/>
    <w:rsid w:val="00EB1EC0"/>
    <w:rsid w:val="00EB212B"/>
    <w:rsid w:val="00EB2F0C"/>
    <w:rsid w:val="00EB5B34"/>
    <w:rsid w:val="00EB645C"/>
    <w:rsid w:val="00EB6490"/>
    <w:rsid w:val="00EB74AB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E78"/>
    <w:rsid w:val="00ED2064"/>
    <w:rsid w:val="00ED2D42"/>
    <w:rsid w:val="00ED3E14"/>
    <w:rsid w:val="00ED3E8A"/>
    <w:rsid w:val="00ED40E9"/>
    <w:rsid w:val="00ED486F"/>
    <w:rsid w:val="00ED5A04"/>
    <w:rsid w:val="00ED6281"/>
    <w:rsid w:val="00ED775C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657"/>
    <w:rsid w:val="00F00A2C"/>
    <w:rsid w:val="00F00D3B"/>
    <w:rsid w:val="00F00FE4"/>
    <w:rsid w:val="00F0231C"/>
    <w:rsid w:val="00F033BC"/>
    <w:rsid w:val="00F04424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3FF8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1EFB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C0385"/>
    <w:rsid w:val="00FC0C34"/>
    <w:rsid w:val="00FC4596"/>
    <w:rsid w:val="00FC75BA"/>
    <w:rsid w:val="00FC768B"/>
    <w:rsid w:val="00FC774C"/>
    <w:rsid w:val="00FC77EA"/>
    <w:rsid w:val="00FD07A9"/>
    <w:rsid w:val="00FD29D9"/>
    <w:rsid w:val="00FD4126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68F10-9112-439C-8870-E9DE8F8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62"/>
    <w:rPr>
      <w:b/>
      <w:bCs/>
    </w:rPr>
  </w:style>
  <w:style w:type="character" w:styleId="a5">
    <w:name w:val="Emphasis"/>
    <w:basedOn w:val="a0"/>
    <w:uiPriority w:val="20"/>
    <w:qFormat/>
    <w:rsid w:val="00CF58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Marine-Javadyan</cp:lastModifiedBy>
  <cp:revision>10</cp:revision>
  <cp:lastPrinted>2023-08-17T11:22:00Z</cp:lastPrinted>
  <dcterms:created xsi:type="dcterms:W3CDTF">2023-04-26T12:15:00Z</dcterms:created>
  <dcterms:modified xsi:type="dcterms:W3CDTF">2023-08-17T11:23:00Z</dcterms:modified>
</cp:coreProperties>
</file>