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C13D" w14:textId="77777777" w:rsidR="00FF399A" w:rsidRPr="00733ECE" w:rsidRDefault="00FF399A" w:rsidP="00145F9B">
      <w:pPr>
        <w:spacing w:line="240" w:lineRule="auto"/>
        <w:jc w:val="center"/>
        <w:rPr>
          <w:rFonts w:ascii="GHEA Grapalat" w:hAnsi="GHEA Grapalat"/>
          <w:b/>
          <w:sz w:val="18"/>
          <w:lang w:val="hy-AM"/>
        </w:rPr>
      </w:pPr>
      <w:r w:rsidRPr="00733ECE">
        <w:rPr>
          <w:rFonts w:ascii="GHEA Grapalat" w:hAnsi="GHEA Grapalat"/>
          <w:b/>
          <w:sz w:val="18"/>
          <w:lang w:val="hy-AM"/>
        </w:rPr>
        <w:t>ՀԻՄ</w:t>
      </w:r>
      <w:r w:rsidR="00D233A8" w:rsidRPr="00733ECE">
        <w:rPr>
          <w:rFonts w:ascii="GHEA Grapalat" w:hAnsi="GHEA Grapalat"/>
          <w:b/>
          <w:sz w:val="18"/>
          <w:lang w:val="en-US"/>
        </w:rPr>
        <w:t>Ն</w:t>
      </w:r>
      <w:r w:rsidRPr="00733ECE">
        <w:rPr>
          <w:rFonts w:ascii="GHEA Grapalat" w:hAnsi="GHEA Grapalat"/>
          <w:b/>
          <w:sz w:val="18"/>
          <w:lang w:val="hy-AM"/>
        </w:rPr>
        <w:t>ԱՎՈՐՈՒՄ</w:t>
      </w:r>
    </w:p>
    <w:p w14:paraId="61D42F3A" w14:textId="6BD2B670" w:rsidR="002002F1" w:rsidRPr="00733ECE" w:rsidRDefault="005742BA" w:rsidP="001E337E">
      <w:pPr>
        <w:pStyle w:val="a3"/>
        <w:spacing w:line="276" w:lineRule="auto"/>
        <w:jc w:val="center"/>
        <w:rPr>
          <w:rStyle w:val="a4"/>
          <w:rFonts w:ascii="GHEA Grapalat" w:hAnsi="GHEA Grapalat"/>
          <w:sz w:val="18"/>
          <w:szCs w:val="22"/>
          <w:lang w:val="hy-AM"/>
        </w:rPr>
      </w:pPr>
      <w:r w:rsidRPr="00733ECE">
        <w:rPr>
          <w:rStyle w:val="a4"/>
          <w:rFonts w:ascii="GHEA Grapalat" w:hAnsi="GHEA Grapalat"/>
          <w:sz w:val="18"/>
          <w:szCs w:val="22"/>
          <w:lang w:val="hy-AM"/>
        </w:rPr>
        <w:t>ԱԲՈՎՅԱՆ ՀԱՄԱՅՆՔԻ ՍԵՓԱԿԱՆՈՒԹՅՈՒՆ ՀԱՆԴԻՍԱՑՈՂ ԱԲՈՎՅԱՆ ՔԱՂԱՔԻ ԵՐԵՎԱՆՅԱՆ ՓՈՂՈՑԻ ԹԻՎ 24/1 ԵՎ 24/2 ՀԱՍՑԵՆԵՐՈՒՄ ԳՏՆՎՈՂ ՀՈՂԱՄԱՍԵՐԸ ԿԱՌՈՒՑԱՊԱՏՄԱՆ ԻՐԱՎՈՒՆՔՈՎ «ԻՆՆՈՎԱ ՄԵԴ» ՍԱՀՄԱՆԱՓԱԿ ՊԱՏԱՍԽԱՆԱՏՎՈՒԹՅԱՄԲ ԸՆԿԵՐՈՒԹՅԱՆԸ ՏՐԱՄԱԴՐԵԼՈՒ</w:t>
      </w:r>
      <w:r w:rsidR="00FF399A" w:rsidRPr="00733ECE">
        <w:rPr>
          <w:rStyle w:val="a4"/>
          <w:rFonts w:ascii="GHEA Grapalat" w:hAnsi="GHEA Grapalat"/>
          <w:sz w:val="18"/>
          <w:szCs w:val="22"/>
          <w:lang w:val="hy-AM"/>
        </w:rPr>
        <w:t xml:space="preserve"> ՄԱՍԻՆ</w:t>
      </w:r>
      <w:r w:rsidRPr="00733ECE">
        <w:rPr>
          <w:rStyle w:val="a4"/>
          <w:rFonts w:ascii="GHEA Grapalat" w:hAnsi="GHEA Grapalat"/>
          <w:sz w:val="18"/>
          <w:szCs w:val="22"/>
          <w:lang w:val="hy-AM"/>
        </w:rPr>
        <w:t xml:space="preserve"> </w:t>
      </w:r>
      <w:r w:rsidR="00FF5448" w:rsidRPr="00733ECE">
        <w:rPr>
          <w:rStyle w:val="a4"/>
          <w:rFonts w:ascii="GHEA Grapalat" w:hAnsi="GHEA Grapalat"/>
          <w:sz w:val="18"/>
          <w:szCs w:val="22"/>
          <w:lang w:val="hy-AM"/>
        </w:rPr>
        <w:t xml:space="preserve">ԱՎԱԳԱՆՈՒ ՈՐՈՇՄԱՆ </w:t>
      </w:r>
      <w:r w:rsidR="00FF399A" w:rsidRPr="00733ECE">
        <w:rPr>
          <w:rStyle w:val="a4"/>
          <w:rFonts w:ascii="GHEA Grapalat" w:hAnsi="GHEA Grapalat"/>
          <w:sz w:val="18"/>
          <w:szCs w:val="22"/>
          <w:lang w:val="hy-AM"/>
        </w:rPr>
        <w:t>ՆԱԽԱԳԾԻ ԸՆԴՈՒՆՄԱՆ</w:t>
      </w:r>
    </w:p>
    <w:p w14:paraId="590ABFDA" w14:textId="3F25903C" w:rsidR="00733ECE" w:rsidRPr="00733ECE" w:rsidRDefault="007E3372" w:rsidP="00733ECE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733ECE">
        <w:rPr>
          <w:rStyle w:val="a4"/>
          <w:rFonts w:ascii="GHEA Grapalat" w:hAnsi="GHEA Grapalat"/>
          <w:b w:val="0"/>
          <w:sz w:val="18"/>
          <w:lang w:val="hy-AM"/>
        </w:rPr>
        <w:t>Աբովյան համայնքի սեփականություն հանդիսացող Աբովյան քաղաքի Երևանյան փողոցի թիվ 24/1 և 24/2 հասցեներում գտնվող հողամասերը կառուցապատման իրավունքով «ԻՆՆՈՎԱ ՄԵԴ» սահմանափակ պատասխանատվությամբ ընկերությանը տրամադրելու մասին ավագանու որոշման նախագիծը կազմվել է Հողային օրենսգրքի</w:t>
      </w:r>
      <w:r>
        <w:rPr>
          <w:rStyle w:val="a4"/>
          <w:rFonts w:ascii="GHEA Grapalat" w:hAnsi="GHEA Grapalat"/>
          <w:b w:val="0"/>
          <w:sz w:val="18"/>
          <w:lang w:val="hy-AM"/>
        </w:rPr>
        <w:t xml:space="preserve"> </w:t>
      </w:r>
      <w:r w:rsidRPr="00733ECE">
        <w:rPr>
          <w:rFonts w:ascii="GHEA Grapalat" w:hAnsi="GHEA Grapalat"/>
          <w:sz w:val="18"/>
          <w:lang w:val="hy-AM"/>
        </w:rPr>
        <w:t>48</w:t>
      </w:r>
      <w:r w:rsidRPr="00733ECE">
        <w:rPr>
          <w:rFonts w:ascii="GHEA Grapalat" w:hAnsi="GHEA Grapalat"/>
          <w:sz w:val="18"/>
          <w:vertAlign w:val="superscript"/>
          <w:lang w:val="hy-AM"/>
        </w:rPr>
        <w:t>1</w:t>
      </w:r>
      <w:r w:rsidRPr="00733ECE">
        <w:rPr>
          <w:rFonts w:ascii="GHEA Grapalat" w:hAnsi="GHEA Grapalat"/>
          <w:sz w:val="18"/>
          <w:lang w:val="hy-AM"/>
        </w:rPr>
        <w:t>-րդ հոդվածի</w:t>
      </w:r>
      <w:r>
        <w:rPr>
          <w:rFonts w:ascii="GHEA Grapalat" w:hAnsi="GHEA Grapalat"/>
          <w:sz w:val="18"/>
          <w:lang w:val="hy-AM"/>
        </w:rPr>
        <w:t xml:space="preserve"> և</w:t>
      </w:r>
      <w:r w:rsidRPr="00733ECE">
        <w:rPr>
          <w:rFonts w:ascii="GHEA Grapalat" w:hAnsi="GHEA Grapalat"/>
          <w:sz w:val="18"/>
          <w:lang w:val="hy-AM"/>
        </w:rPr>
        <w:t xml:space="preserve"> ՏԻՄ օրենքի 18-րդ հոդվածի 1-ին մասի 42-րդ կետի </w:t>
      </w:r>
      <w:r w:rsidR="00ED54FD">
        <w:rPr>
          <w:rFonts w:ascii="GHEA Grapalat" w:hAnsi="GHEA Grapalat"/>
          <w:sz w:val="18"/>
          <w:lang w:val="hy-AM"/>
        </w:rPr>
        <w:t xml:space="preserve">«ա» ենթակետի </w:t>
      </w:r>
      <w:r w:rsidRPr="00733ECE">
        <w:rPr>
          <w:rFonts w:ascii="GHEA Grapalat" w:hAnsi="GHEA Grapalat"/>
          <w:sz w:val="18"/>
          <w:lang w:val="hy-AM"/>
        </w:rPr>
        <w:t>դրույթներին համապատասխան։</w:t>
      </w:r>
      <w:r w:rsidR="00ED54FD">
        <w:rPr>
          <w:rFonts w:ascii="GHEA Grapalat" w:hAnsi="GHEA Grapalat"/>
          <w:sz w:val="18"/>
          <w:lang w:val="hy-AM"/>
        </w:rPr>
        <w:tab/>
      </w:r>
      <w:bookmarkStart w:id="0" w:name="_GoBack"/>
      <w:bookmarkEnd w:id="0"/>
      <w:r>
        <w:rPr>
          <w:rFonts w:ascii="GHEA Grapalat" w:hAnsi="GHEA Grapalat"/>
          <w:sz w:val="18"/>
          <w:lang w:val="hy-AM"/>
        </w:rPr>
        <w:br/>
      </w:r>
      <w:r w:rsidR="00FF399A" w:rsidRPr="00733ECE">
        <w:rPr>
          <w:rFonts w:ascii="GHEA Grapalat" w:hAnsi="GHEA Grapalat"/>
          <w:sz w:val="18"/>
          <w:lang w:val="hy-AM"/>
        </w:rPr>
        <w:t>Աբովյան համայնք</w:t>
      </w:r>
      <w:r w:rsidR="005742BA" w:rsidRPr="00733ECE">
        <w:rPr>
          <w:rFonts w:ascii="GHEA Grapalat" w:hAnsi="GHEA Grapalat"/>
          <w:sz w:val="18"/>
          <w:lang w:val="hy-AM"/>
        </w:rPr>
        <w:t xml:space="preserve">ի </w:t>
      </w:r>
      <w:r>
        <w:rPr>
          <w:rFonts w:ascii="GHEA Grapalat" w:hAnsi="GHEA Grapalat"/>
          <w:sz w:val="18"/>
          <w:lang w:val="hy-AM"/>
        </w:rPr>
        <w:t xml:space="preserve">ղեկավարին է դիմել </w:t>
      </w:r>
      <w:r w:rsidR="005742BA" w:rsidRPr="00733ECE">
        <w:rPr>
          <w:rFonts w:ascii="GHEA Grapalat" w:hAnsi="GHEA Grapalat"/>
          <w:sz w:val="18"/>
          <w:lang w:val="hy-AM"/>
        </w:rPr>
        <w:t>«ԻՆՆՈՎԱ ՄԵԴ»</w:t>
      </w:r>
      <w:r w:rsidR="00FF399A" w:rsidRPr="00733ECE">
        <w:rPr>
          <w:rFonts w:ascii="GHEA Grapalat" w:hAnsi="GHEA Grapalat"/>
          <w:sz w:val="18"/>
          <w:lang w:val="hy-AM"/>
        </w:rPr>
        <w:t xml:space="preserve"> </w:t>
      </w:r>
      <w:r w:rsidR="005742BA" w:rsidRPr="00733ECE">
        <w:rPr>
          <w:rFonts w:ascii="GHEA Grapalat" w:hAnsi="GHEA Grapalat"/>
          <w:sz w:val="18"/>
          <w:lang w:val="hy-AM"/>
        </w:rPr>
        <w:t>սահմանափակ պատաս</w:t>
      </w:r>
      <w:r w:rsidR="00D20EBB" w:rsidRPr="00733ECE">
        <w:rPr>
          <w:rFonts w:ascii="GHEA Grapalat" w:hAnsi="GHEA Grapalat"/>
          <w:sz w:val="18"/>
          <w:lang w:val="hy-AM"/>
        </w:rPr>
        <w:t>խ</w:t>
      </w:r>
      <w:r w:rsidR="005742BA" w:rsidRPr="00733ECE">
        <w:rPr>
          <w:rFonts w:ascii="GHEA Grapalat" w:hAnsi="GHEA Grapalat"/>
          <w:sz w:val="18"/>
          <w:lang w:val="hy-AM"/>
        </w:rPr>
        <w:t>անատվությամբ</w:t>
      </w:r>
      <w:r w:rsidR="00D20EBB" w:rsidRPr="00733ECE">
        <w:rPr>
          <w:rFonts w:ascii="GHEA Grapalat" w:hAnsi="GHEA Grapalat"/>
          <w:sz w:val="18"/>
          <w:lang w:val="hy-AM"/>
        </w:rPr>
        <w:t xml:space="preserve"> </w:t>
      </w:r>
      <w:r w:rsidR="005742BA" w:rsidRPr="00733ECE">
        <w:rPr>
          <w:rFonts w:ascii="GHEA Grapalat" w:hAnsi="GHEA Grapalat"/>
          <w:sz w:val="18"/>
          <w:lang w:val="hy-AM"/>
        </w:rPr>
        <w:t>ընկերությ</w:t>
      </w:r>
      <w:r>
        <w:rPr>
          <w:rFonts w:ascii="GHEA Grapalat" w:hAnsi="GHEA Grapalat"/>
          <w:sz w:val="18"/>
          <w:lang w:val="hy-AM"/>
        </w:rPr>
        <w:t>ա</w:t>
      </w:r>
      <w:r w:rsidR="005742BA" w:rsidRPr="00733ECE">
        <w:rPr>
          <w:rFonts w:ascii="GHEA Grapalat" w:hAnsi="GHEA Grapalat"/>
          <w:sz w:val="18"/>
          <w:lang w:val="hy-AM"/>
        </w:rPr>
        <w:t>ն</w:t>
      </w:r>
      <w:r>
        <w:rPr>
          <w:rFonts w:ascii="GHEA Grapalat" w:hAnsi="GHEA Grapalat"/>
          <w:sz w:val="18"/>
          <w:lang w:val="hy-AM"/>
        </w:rPr>
        <w:t xml:space="preserve"> տնօրենը</w:t>
      </w:r>
      <w:r w:rsidR="00D20EBB" w:rsidRPr="00733ECE">
        <w:rPr>
          <w:rFonts w:ascii="GHEA Grapalat" w:hAnsi="GHEA Grapalat"/>
          <w:sz w:val="18"/>
          <w:lang w:val="hy-AM"/>
        </w:rPr>
        <w:t xml:space="preserve"> Աբովյան համայնքի Աբովյան քաղաքի Երևանյան փողոցի վրա գտնվող ընդհանուր օգտագործման տարածքներից /փողոցի մեջտեղում գտնվող գազոնային շերտի վրա/ թվով 2 տարածք կառուցապատման իրավունքով իրենց տրամադրելու համար՝ գովազդային վահանակ կառուցելու նպատակով։</w:t>
      </w:r>
      <w:r w:rsidR="00D20EBB" w:rsidRPr="00733ECE">
        <w:rPr>
          <w:rFonts w:ascii="GHEA Grapalat" w:hAnsi="GHEA Grapalat"/>
          <w:sz w:val="18"/>
          <w:lang w:val="hy-AM"/>
        </w:rPr>
        <w:tab/>
      </w:r>
      <w:r w:rsidR="00D20EBB" w:rsidRPr="00733ECE">
        <w:rPr>
          <w:rFonts w:ascii="GHEA Grapalat" w:hAnsi="GHEA Grapalat"/>
          <w:sz w:val="18"/>
          <w:lang w:val="hy-AM"/>
        </w:rPr>
        <w:br/>
      </w:r>
      <w:r w:rsidR="00D20EBB" w:rsidRPr="00733ECE">
        <w:rPr>
          <w:rStyle w:val="a4"/>
          <w:rFonts w:ascii="GHEA Grapalat" w:hAnsi="GHEA Grapalat"/>
          <w:b w:val="0"/>
          <w:sz w:val="18"/>
          <w:lang w:val="hy-AM"/>
        </w:rPr>
        <w:t>Աբովյան համայնքի Աբովյան քաղաքի Երևանյան փողոցի վրա առկա են 1.0 քմ մակերեսով բնակավայրերի նպատակային նշանակության ընդհանուր օգտագործման թվով 2 հողատարածք՝ նախատեսված գովազդային վահանակ տեղադրելու /կառուցելու/ համար։</w:t>
      </w:r>
      <w:r w:rsidR="00733ECE">
        <w:rPr>
          <w:rStyle w:val="a4"/>
          <w:rFonts w:ascii="GHEA Grapalat" w:hAnsi="GHEA Grapalat"/>
          <w:b w:val="0"/>
          <w:sz w:val="18"/>
          <w:lang w:val="hy-AM"/>
        </w:rPr>
        <w:t xml:space="preserve"> </w:t>
      </w:r>
      <w:r w:rsidR="00344C54" w:rsidRPr="00733ECE">
        <w:rPr>
          <w:rFonts w:ascii="GHEA Grapalat" w:hAnsi="GHEA Grapalat"/>
          <w:sz w:val="18"/>
          <w:lang w:val="hy-AM"/>
        </w:rPr>
        <w:t xml:space="preserve">«ԻՆՆՈՎԱ ՄԵԴ» սահմանափակ պատասխանատվությամբ ընկերության իրավաբանական հասցեն գտնվում է Աբովյան քաղաքի Երևանյան փողոցի թիվ 1/24 հասցեում, </w:t>
      </w:r>
      <w:r w:rsidR="003600B5" w:rsidRPr="00733ECE">
        <w:rPr>
          <w:rFonts w:ascii="GHEA Grapalat" w:hAnsi="GHEA Grapalat"/>
          <w:sz w:val="18"/>
          <w:lang w:val="hy-AM"/>
        </w:rPr>
        <w:t xml:space="preserve">որտեղ և իրականացնում է իր առևտրային գործունեությունը, </w:t>
      </w:r>
      <w:r w:rsidR="00344C54" w:rsidRPr="00733ECE">
        <w:rPr>
          <w:rFonts w:ascii="GHEA Grapalat" w:hAnsi="GHEA Grapalat"/>
          <w:sz w:val="18"/>
          <w:lang w:val="hy-AM"/>
        </w:rPr>
        <w:t>իսկ</w:t>
      </w:r>
      <w:r w:rsidR="00D41CCA" w:rsidRPr="00733ECE">
        <w:rPr>
          <w:rFonts w:ascii="GHEA Grapalat" w:hAnsi="GHEA Grapalat"/>
          <w:sz w:val="18"/>
          <w:lang w:val="hy-AM"/>
        </w:rPr>
        <w:t xml:space="preserve"> </w:t>
      </w:r>
      <w:r w:rsidR="00344C54" w:rsidRPr="00733ECE">
        <w:rPr>
          <w:rFonts w:ascii="GHEA Grapalat" w:hAnsi="GHEA Grapalat"/>
          <w:sz w:val="18"/>
          <w:lang w:val="hy-AM"/>
        </w:rPr>
        <w:t>վերը նշված</w:t>
      </w:r>
      <w:r w:rsidR="003600B5" w:rsidRPr="00733ECE">
        <w:rPr>
          <w:rFonts w:ascii="GHEA Grapalat" w:hAnsi="GHEA Grapalat"/>
          <w:sz w:val="18"/>
          <w:lang w:val="hy-AM"/>
        </w:rPr>
        <w:t xml:space="preserve"> թվով 2 հողակտորները գտնվում են նշված հացեի դիմահայաց հատավածում գնտվող գազոնային շերտի վրա։</w:t>
      </w:r>
      <w:r w:rsidR="003600B5" w:rsidRPr="00733ECE">
        <w:rPr>
          <w:rFonts w:ascii="GHEA Grapalat" w:hAnsi="GHEA Grapalat"/>
          <w:sz w:val="18"/>
          <w:lang w:val="hy-AM"/>
        </w:rPr>
        <w:tab/>
      </w:r>
      <w:r w:rsidR="003600B5" w:rsidRPr="00733ECE">
        <w:rPr>
          <w:rFonts w:ascii="GHEA Grapalat" w:hAnsi="GHEA Grapalat"/>
          <w:sz w:val="18"/>
          <w:lang w:val="hy-AM"/>
        </w:rPr>
        <w:br/>
        <w:t>Ելնելով վերոգրյալից առաջարկվում է «ԻՆՆՈՎԱ ՄԵԴ» սահմանափակ պատասխանատվությամբ ընկերության</w:t>
      </w:r>
      <w:r w:rsidR="00344C54" w:rsidRPr="00733ECE">
        <w:rPr>
          <w:rFonts w:ascii="GHEA Grapalat" w:hAnsi="GHEA Grapalat"/>
          <w:sz w:val="18"/>
          <w:lang w:val="hy-AM"/>
        </w:rPr>
        <w:t>ը</w:t>
      </w:r>
      <w:r w:rsidR="003600B5" w:rsidRPr="00733ECE">
        <w:rPr>
          <w:rFonts w:ascii="GHEA Grapalat" w:hAnsi="GHEA Grapalat"/>
          <w:sz w:val="18"/>
          <w:lang w:val="hy-AM"/>
        </w:rPr>
        <w:t xml:space="preserve"> </w:t>
      </w:r>
      <w:r>
        <w:rPr>
          <w:rStyle w:val="a4"/>
          <w:rFonts w:ascii="GHEA Grapalat" w:hAnsi="GHEA Grapalat"/>
          <w:b w:val="0"/>
          <w:sz w:val="18"/>
          <w:lang w:val="hy-AM"/>
        </w:rPr>
        <w:t>առանց մրցույթի,</w:t>
      </w:r>
      <w:r w:rsidRPr="00733ECE">
        <w:rPr>
          <w:rFonts w:ascii="GHEA Grapalat" w:hAnsi="GHEA Grapalat"/>
          <w:sz w:val="18"/>
          <w:lang w:val="hy-AM"/>
        </w:rPr>
        <w:t xml:space="preserve"> </w:t>
      </w:r>
      <w:r w:rsidR="003600B5" w:rsidRPr="00733ECE">
        <w:rPr>
          <w:rFonts w:ascii="GHEA Grapalat" w:hAnsi="GHEA Grapalat"/>
          <w:sz w:val="18"/>
          <w:lang w:val="hy-AM"/>
        </w:rPr>
        <w:t xml:space="preserve">կառուցապատման իրավունքով տրամադրել </w:t>
      </w:r>
      <w:r w:rsidR="00D20EBB" w:rsidRPr="00733ECE">
        <w:rPr>
          <w:rStyle w:val="a4"/>
          <w:rFonts w:ascii="GHEA Grapalat" w:hAnsi="GHEA Grapalat"/>
          <w:b w:val="0"/>
          <w:sz w:val="18"/>
          <w:lang w:val="hy-AM"/>
        </w:rPr>
        <w:t>Աբովյան քաղաքի Երևանյան փողոցի թիվ 24/1 և 24/2 հասցեներում</w:t>
      </w:r>
      <w:r w:rsidR="003600B5" w:rsidRPr="00733ECE">
        <w:rPr>
          <w:rStyle w:val="a4"/>
          <w:rFonts w:ascii="GHEA Grapalat" w:hAnsi="GHEA Grapalat"/>
          <w:b w:val="0"/>
          <w:sz w:val="18"/>
          <w:lang w:val="hy-AM"/>
        </w:rPr>
        <w:t xml:space="preserve"> </w:t>
      </w:r>
      <w:r w:rsidR="00D20EBB" w:rsidRPr="00733ECE">
        <w:rPr>
          <w:rStyle w:val="a4"/>
          <w:rFonts w:ascii="GHEA Grapalat" w:hAnsi="GHEA Grapalat"/>
          <w:b w:val="0"/>
          <w:sz w:val="18"/>
          <w:lang w:val="hy-AM"/>
        </w:rPr>
        <w:t xml:space="preserve">գտնվող </w:t>
      </w:r>
      <w:r w:rsidR="003600B5" w:rsidRPr="00733ECE">
        <w:rPr>
          <w:rStyle w:val="a4"/>
          <w:rFonts w:ascii="GHEA Grapalat" w:hAnsi="GHEA Grapalat"/>
          <w:b w:val="0"/>
          <w:sz w:val="18"/>
          <w:lang w:val="hy-AM"/>
        </w:rPr>
        <w:t xml:space="preserve">բնակավայրերի նպատակային նշանակության ընդհանուր օգտագործման գործառնական նշանակության </w:t>
      </w:r>
      <w:r w:rsidR="00D20EBB" w:rsidRPr="00733ECE">
        <w:rPr>
          <w:rStyle w:val="a4"/>
          <w:rFonts w:ascii="GHEA Grapalat" w:hAnsi="GHEA Grapalat"/>
          <w:b w:val="0"/>
          <w:sz w:val="18"/>
          <w:lang w:val="hy-AM"/>
        </w:rPr>
        <w:t>հողամասերը</w:t>
      </w:r>
      <w:r w:rsidR="003600B5" w:rsidRPr="00733ECE">
        <w:rPr>
          <w:rStyle w:val="a4"/>
          <w:rFonts w:ascii="GHEA Grapalat" w:hAnsi="GHEA Grapalat"/>
          <w:b w:val="0"/>
          <w:sz w:val="18"/>
          <w:lang w:val="hy-AM"/>
        </w:rPr>
        <w:t>՝ գովազդային վահանակ կառուցելու նպատակով՝ 10 տարի ժամկետով</w:t>
      </w:r>
      <w:r w:rsidR="00FF399A" w:rsidRPr="00733ECE">
        <w:rPr>
          <w:rFonts w:ascii="GHEA Grapalat" w:hAnsi="GHEA Grapalat"/>
          <w:sz w:val="18"/>
          <w:lang w:val="hy-AM"/>
        </w:rPr>
        <w:t>։</w:t>
      </w:r>
      <w:r w:rsidR="003600B5" w:rsidRPr="00733ECE">
        <w:rPr>
          <w:rFonts w:ascii="GHEA Grapalat" w:hAnsi="GHEA Grapalat"/>
          <w:sz w:val="18"/>
          <w:lang w:val="hy-AM"/>
        </w:rPr>
        <w:tab/>
      </w:r>
      <w:r w:rsidR="003600B5" w:rsidRPr="00733ECE">
        <w:rPr>
          <w:rFonts w:ascii="GHEA Grapalat" w:hAnsi="GHEA Grapalat"/>
          <w:sz w:val="18"/>
          <w:lang w:val="hy-AM"/>
        </w:rPr>
        <w:br/>
        <w:t>Համաձայն Աբովյան համայնք ավագանու 2022 թվականի դեկտեմբերի 28-ի N 194-Ն որոշմամբ հաստատված հավելվածի 1-ին կետի 1.1-ի ենթակետի՝ մինչև 20 քառակուսի մետրի համար՝ անկախ</w:t>
      </w:r>
      <w:r w:rsidR="00BE70B3" w:rsidRPr="00733ECE">
        <w:rPr>
          <w:rFonts w:ascii="GHEA Grapalat" w:hAnsi="GHEA Grapalat"/>
          <w:sz w:val="18"/>
          <w:lang w:val="hy-AM"/>
        </w:rPr>
        <w:t xml:space="preserve"> գործ</w:t>
      </w:r>
      <w:r w:rsidR="00AF735D" w:rsidRPr="00733ECE">
        <w:rPr>
          <w:rFonts w:ascii="GHEA Grapalat" w:hAnsi="GHEA Grapalat"/>
          <w:sz w:val="18"/>
          <w:lang w:val="hy-AM"/>
        </w:rPr>
        <w:t>ունեության բնույթից, 1 քմ համար կառուցապատման իրավունքի վճարի տարեկան</w:t>
      </w:r>
      <w:r w:rsidR="00330334" w:rsidRPr="00733ECE">
        <w:rPr>
          <w:rFonts w:ascii="GHEA Grapalat" w:hAnsi="GHEA Grapalat"/>
          <w:sz w:val="18"/>
          <w:lang w:val="hy-AM"/>
        </w:rPr>
        <w:t xml:space="preserve"> </w:t>
      </w:r>
      <w:r w:rsidR="00AF735D" w:rsidRPr="00733ECE">
        <w:rPr>
          <w:rFonts w:ascii="GHEA Grapalat" w:hAnsi="GHEA Grapalat"/>
          <w:sz w:val="18"/>
          <w:lang w:val="hy-AM"/>
        </w:rPr>
        <w:t xml:space="preserve">չափը </w:t>
      </w:r>
      <w:r w:rsidR="00330334" w:rsidRPr="00733ECE">
        <w:rPr>
          <w:rFonts w:ascii="GHEA Grapalat" w:hAnsi="GHEA Grapalat"/>
          <w:sz w:val="18"/>
          <w:lang w:val="hy-AM"/>
        </w:rPr>
        <w:t>սահմանված է 3</w:t>
      </w:r>
      <w:r w:rsidR="00330334" w:rsidRPr="00733ECE">
        <w:rPr>
          <w:rFonts w:ascii="Calibri" w:hAnsi="Calibri" w:cs="Calibri"/>
          <w:sz w:val="18"/>
          <w:lang w:val="hy-AM"/>
        </w:rPr>
        <w:t> </w:t>
      </w:r>
      <w:r w:rsidR="00330334" w:rsidRPr="00733ECE">
        <w:rPr>
          <w:rFonts w:ascii="GHEA Grapalat" w:hAnsi="GHEA Grapalat"/>
          <w:sz w:val="18"/>
          <w:lang w:val="hy-AM"/>
        </w:rPr>
        <w:t>500 դրամ</w:t>
      </w:r>
      <w:r>
        <w:rPr>
          <w:rFonts w:ascii="GHEA Grapalat" w:hAnsi="GHEA Grapalat"/>
          <w:sz w:val="18"/>
          <w:lang w:val="hy-AM"/>
        </w:rPr>
        <w:t>, իսկ</w:t>
      </w:r>
      <w:r w:rsidR="00330334" w:rsidRPr="00733ECE">
        <w:rPr>
          <w:rFonts w:ascii="GHEA Grapalat" w:hAnsi="GHEA Grapalat"/>
          <w:sz w:val="18"/>
          <w:lang w:val="hy-AM"/>
        </w:rPr>
        <w:t xml:space="preserve"> 10 տար</w:t>
      </w:r>
      <w:r>
        <w:rPr>
          <w:rFonts w:ascii="GHEA Grapalat" w:hAnsi="GHEA Grapalat"/>
          <w:sz w:val="18"/>
          <w:lang w:val="hy-AM"/>
        </w:rPr>
        <w:t>ում</w:t>
      </w:r>
      <w:r w:rsidR="00330334" w:rsidRPr="00733ECE">
        <w:rPr>
          <w:rFonts w:ascii="GHEA Grapalat" w:hAnsi="GHEA Grapalat"/>
          <w:sz w:val="18"/>
          <w:lang w:val="hy-AM"/>
        </w:rPr>
        <w:t xml:space="preserve"> երկու հողի համար միասին </w:t>
      </w:r>
      <w:r>
        <w:rPr>
          <w:rFonts w:ascii="GHEA Grapalat" w:hAnsi="GHEA Grapalat"/>
          <w:sz w:val="18"/>
          <w:lang w:val="hy-AM"/>
        </w:rPr>
        <w:t xml:space="preserve">համայնքի բյուդջե կմուտքագրվի </w:t>
      </w:r>
      <w:r w:rsidR="00330334" w:rsidRPr="00733ECE">
        <w:rPr>
          <w:rFonts w:ascii="GHEA Grapalat" w:hAnsi="GHEA Grapalat"/>
          <w:sz w:val="18"/>
          <w:lang w:val="hy-AM"/>
        </w:rPr>
        <w:t>70</w:t>
      </w:r>
      <w:r w:rsidR="00330334" w:rsidRPr="00733ECE">
        <w:rPr>
          <w:rFonts w:ascii="Calibri" w:hAnsi="Calibri" w:cs="Calibri"/>
          <w:sz w:val="18"/>
          <w:lang w:val="hy-AM"/>
        </w:rPr>
        <w:t> </w:t>
      </w:r>
      <w:r w:rsidR="00330334" w:rsidRPr="00733ECE">
        <w:rPr>
          <w:rFonts w:ascii="GHEA Grapalat" w:hAnsi="GHEA Grapalat"/>
          <w:sz w:val="18"/>
          <w:lang w:val="hy-AM"/>
        </w:rPr>
        <w:t xml:space="preserve">000 </w:t>
      </w:r>
      <w:r w:rsidR="008F781C" w:rsidRPr="00733ECE">
        <w:rPr>
          <w:rFonts w:ascii="GHEA Grapalat" w:hAnsi="GHEA Grapalat"/>
          <w:sz w:val="18"/>
          <w:lang w:val="hy-AM"/>
        </w:rPr>
        <w:t>ՀՀ</w:t>
      </w:r>
      <w:r w:rsidR="00330334" w:rsidRPr="00733ECE">
        <w:rPr>
          <w:rFonts w:ascii="GHEA Grapalat" w:hAnsi="GHEA Grapalat"/>
          <w:sz w:val="18"/>
          <w:lang w:val="hy-AM"/>
        </w:rPr>
        <w:t xml:space="preserve"> դրամ</w:t>
      </w:r>
      <w:r>
        <w:rPr>
          <w:rFonts w:ascii="GHEA Grapalat" w:hAnsi="GHEA Grapalat"/>
          <w:sz w:val="18"/>
          <w:lang w:val="hy-AM"/>
        </w:rPr>
        <w:t>։</w:t>
      </w:r>
      <w:r w:rsidR="003F4346" w:rsidRPr="00733ECE">
        <w:rPr>
          <w:rFonts w:ascii="GHEA Grapalat" w:hAnsi="GHEA Grapalat"/>
          <w:sz w:val="18"/>
          <w:lang w:val="hy-AM"/>
        </w:rPr>
        <w:tab/>
      </w:r>
      <w:r w:rsidR="008F781C" w:rsidRPr="00733ECE">
        <w:rPr>
          <w:rFonts w:ascii="GHEA Grapalat" w:hAnsi="GHEA Grapalat"/>
          <w:sz w:val="18"/>
          <w:lang w:val="hy-AM"/>
        </w:rPr>
        <w:br/>
        <w:t>«</w:t>
      </w:r>
      <w:r w:rsidR="008F781C" w:rsidRPr="00733ECE">
        <w:rPr>
          <w:rStyle w:val="a4"/>
          <w:rFonts w:ascii="GHEA Grapalat" w:hAnsi="GHEA Grapalat"/>
          <w:b w:val="0"/>
          <w:sz w:val="18"/>
          <w:lang w:val="hy-AM"/>
        </w:rPr>
        <w:t xml:space="preserve">Աբովյան համայնքի սեփականություն հանդիսացող Աբովյան քաղաքի Երևանյան փողոցի թիվ 24/1 </w:t>
      </w:r>
      <w:r w:rsidR="00733ECE" w:rsidRPr="00733ECE">
        <w:rPr>
          <w:rStyle w:val="a4"/>
          <w:rFonts w:ascii="GHEA Grapalat" w:hAnsi="GHEA Grapalat"/>
          <w:b w:val="0"/>
          <w:sz w:val="18"/>
          <w:lang w:val="hy-AM"/>
        </w:rPr>
        <w:t>և</w:t>
      </w:r>
      <w:r w:rsidR="008F781C" w:rsidRPr="00733ECE">
        <w:rPr>
          <w:rStyle w:val="a4"/>
          <w:rFonts w:ascii="GHEA Grapalat" w:hAnsi="GHEA Grapalat"/>
          <w:b w:val="0"/>
          <w:sz w:val="18"/>
          <w:lang w:val="hy-AM"/>
        </w:rPr>
        <w:t xml:space="preserve"> 24/2 հասցեներում գտնվող հողամասերը կառուցապատման իրավունքով «ԻՆՆՈՎԱ ՄԵԴ» սահմանափակ պատասխանատվությամբ ընկերությանը տրամադրելու մասին» </w:t>
      </w:r>
      <w:r w:rsidR="00733ECE" w:rsidRPr="00733ECE">
        <w:rPr>
          <w:rFonts w:ascii="GHEA Grapalat" w:hAnsi="GHEA Grapalat" w:cs="Sylfaen"/>
          <w:color w:val="000000" w:themeColor="text1"/>
          <w:sz w:val="18"/>
          <w:lang w:val="hy-AM"/>
        </w:rPr>
        <w:t>Աբովյան համայնքի ավագանու որոշման նախագծի ընդունմամբ այլ իրավական ակտերի ընդուման անհրաժեշտություն չկա:</w:t>
      </w:r>
    </w:p>
    <w:p w14:paraId="5D019844" w14:textId="672D89C2" w:rsidR="001E337E" w:rsidRPr="00733ECE" w:rsidRDefault="001E337E" w:rsidP="001E337E">
      <w:pPr>
        <w:jc w:val="both"/>
        <w:rPr>
          <w:rFonts w:ascii="GHEA Grapalat" w:hAnsi="GHEA Grapalat"/>
          <w:sz w:val="18"/>
          <w:lang w:val="hy-AM"/>
        </w:rPr>
      </w:pPr>
    </w:p>
    <w:p w14:paraId="213B5AC9" w14:textId="523B6DF7" w:rsidR="006A7B2E" w:rsidRPr="00733ECE" w:rsidRDefault="006A7B2E" w:rsidP="00145F9B">
      <w:pPr>
        <w:spacing w:line="240" w:lineRule="auto"/>
        <w:jc w:val="center"/>
        <w:rPr>
          <w:sz w:val="18"/>
        </w:rPr>
      </w:pPr>
      <w:r w:rsidRPr="00733ECE">
        <w:rPr>
          <w:rFonts w:ascii="GHEA Grapalat" w:hAnsi="GHEA Grapalat"/>
          <w:b/>
          <w:sz w:val="18"/>
          <w:lang w:val="hy-AM"/>
        </w:rPr>
        <w:t xml:space="preserve">ՀԱՄԱՅՆՔԻ </w:t>
      </w:r>
      <w:r w:rsidR="005255FA" w:rsidRPr="00733ECE">
        <w:rPr>
          <w:rFonts w:ascii="GHEA Grapalat" w:hAnsi="GHEA Grapalat"/>
          <w:b/>
          <w:sz w:val="18"/>
          <w:lang w:val="hy-AM"/>
        </w:rPr>
        <w:t>ՂԵԿԱՎԱՐ</w:t>
      </w:r>
      <w:r w:rsidRPr="00733ECE">
        <w:rPr>
          <w:rFonts w:ascii="GHEA Grapalat" w:hAnsi="GHEA Grapalat"/>
          <w:b/>
          <w:sz w:val="18"/>
          <w:lang w:val="hy-AM"/>
        </w:rPr>
        <w:tab/>
      </w:r>
      <w:r w:rsidRPr="00733ECE">
        <w:rPr>
          <w:rFonts w:ascii="GHEA Grapalat" w:hAnsi="GHEA Grapalat"/>
          <w:b/>
          <w:sz w:val="18"/>
          <w:lang w:val="hy-AM"/>
        </w:rPr>
        <w:tab/>
      </w:r>
      <w:r w:rsidRPr="00733ECE">
        <w:rPr>
          <w:rFonts w:ascii="GHEA Grapalat" w:hAnsi="GHEA Grapalat"/>
          <w:b/>
          <w:sz w:val="18"/>
          <w:lang w:val="hy-AM"/>
        </w:rPr>
        <w:tab/>
      </w:r>
      <w:r w:rsidRPr="00733ECE">
        <w:rPr>
          <w:rFonts w:ascii="GHEA Grapalat" w:hAnsi="GHEA Grapalat"/>
          <w:b/>
          <w:sz w:val="18"/>
          <w:lang w:val="hy-AM"/>
        </w:rPr>
        <w:tab/>
      </w:r>
      <w:r w:rsidRPr="00733ECE">
        <w:rPr>
          <w:rFonts w:ascii="GHEA Grapalat" w:hAnsi="GHEA Grapalat"/>
          <w:b/>
          <w:sz w:val="18"/>
          <w:lang w:val="hy-AM"/>
        </w:rPr>
        <w:tab/>
      </w:r>
      <w:r w:rsidR="00DF31E2" w:rsidRPr="00733ECE">
        <w:rPr>
          <w:rFonts w:ascii="GHEA Grapalat" w:hAnsi="GHEA Grapalat"/>
          <w:b/>
          <w:sz w:val="18"/>
          <w:lang w:val="hy-AM"/>
        </w:rPr>
        <w:t>Է. ԲԱԲԱՅԱՆ</w:t>
      </w:r>
    </w:p>
    <w:sectPr w:rsidR="006A7B2E" w:rsidRPr="00733ECE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9A"/>
    <w:rsid w:val="00022F21"/>
    <w:rsid w:val="00032BA6"/>
    <w:rsid w:val="00145F9B"/>
    <w:rsid w:val="00160C21"/>
    <w:rsid w:val="0016425B"/>
    <w:rsid w:val="001E337E"/>
    <w:rsid w:val="002002F1"/>
    <w:rsid w:val="002762AA"/>
    <w:rsid w:val="003206A8"/>
    <w:rsid w:val="00330334"/>
    <w:rsid w:val="00334AA9"/>
    <w:rsid w:val="00344C54"/>
    <w:rsid w:val="003600B5"/>
    <w:rsid w:val="003F15EC"/>
    <w:rsid w:val="003F4346"/>
    <w:rsid w:val="00524419"/>
    <w:rsid w:val="005255FA"/>
    <w:rsid w:val="005742BA"/>
    <w:rsid w:val="005F390E"/>
    <w:rsid w:val="006A7B2E"/>
    <w:rsid w:val="006B62A2"/>
    <w:rsid w:val="006D628A"/>
    <w:rsid w:val="00701D2E"/>
    <w:rsid w:val="00733ECE"/>
    <w:rsid w:val="007B1727"/>
    <w:rsid w:val="007B3D0C"/>
    <w:rsid w:val="007E3372"/>
    <w:rsid w:val="008E2C37"/>
    <w:rsid w:val="008F781C"/>
    <w:rsid w:val="009D17A5"/>
    <w:rsid w:val="009D64F0"/>
    <w:rsid w:val="00AB32A6"/>
    <w:rsid w:val="00AF735D"/>
    <w:rsid w:val="00BE70B3"/>
    <w:rsid w:val="00C815C3"/>
    <w:rsid w:val="00D20EBB"/>
    <w:rsid w:val="00D233A8"/>
    <w:rsid w:val="00D41CCA"/>
    <w:rsid w:val="00DA36C3"/>
    <w:rsid w:val="00DF0F0E"/>
    <w:rsid w:val="00DF31E2"/>
    <w:rsid w:val="00E76260"/>
    <w:rsid w:val="00EB2C46"/>
    <w:rsid w:val="00ED54FD"/>
    <w:rsid w:val="00FF399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AA93"/>
  <w15:docId w15:val="{997A86FA-A22F-47D2-923F-A95584D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2023-03-10T10:48:00Z</cp:lastPrinted>
  <dcterms:created xsi:type="dcterms:W3CDTF">2023-03-06T11:43:00Z</dcterms:created>
  <dcterms:modified xsi:type="dcterms:W3CDTF">2023-03-13T12:36:00Z</dcterms:modified>
</cp:coreProperties>
</file>