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24" w:rsidRPr="00B7738E" w:rsidRDefault="009B1024" w:rsidP="009B1024">
      <w:pPr>
        <w:jc w:val="center"/>
        <w:rPr>
          <w:rFonts w:ascii="GHEA Grapalat" w:hAnsi="GHEA Grapalat"/>
          <w:b/>
          <w:lang w:val="hy-AM"/>
        </w:rPr>
      </w:pPr>
      <w:r w:rsidRPr="00B7738E">
        <w:rPr>
          <w:rFonts w:ascii="GHEA Grapalat" w:hAnsi="GHEA Grapalat"/>
          <w:b/>
          <w:lang w:val="hy-AM"/>
        </w:rPr>
        <w:t>ՀԻՄՆԱՎՈՐՈՒՄ</w:t>
      </w:r>
    </w:p>
    <w:p w:rsidR="009B1024" w:rsidRPr="00B7738E" w:rsidRDefault="009B1024" w:rsidP="009B102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7738E">
        <w:rPr>
          <w:rFonts w:ascii="GHEA Grapalat" w:hAnsi="GHEA Grapalat"/>
          <w:b/>
          <w:lang w:val="hy-AM"/>
        </w:rPr>
        <w:t xml:space="preserve">ԱԲՈՎՅԱՆ ՀԱՄԱՅՆՔԻ ԱՎԱԳԱՆՈՒ 2022 ԹՎԱԿԱՆԻ </w:t>
      </w:r>
      <w:r w:rsidR="003A231F" w:rsidRPr="00B7738E">
        <w:rPr>
          <w:rFonts w:ascii="GHEA Grapalat" w:hAnsi="GHEA Grapalat"/>
          <w:b/>
          <w:lang w:val="hy-AM"/>
        </w:rPr>
        <w:t>ԴԵԿՏԵՄԲԵՐԻ 28</w:t>
      </w:r>
      <w:r w:rsidRPr="00B7738E">
        <w:rPr>
          <w:rFonts w:ascii="GHEA Grapalat" w:hAnsi="GHEA Grapalat"/>
          <w:b/>
          <w:lang w:val="hy-AM"/>
        </w:rPr>
        <w:t xml:space="preserve">-Ի N </w:t>
      </w:r>
      <w:r w:rsidR="003A231F" w:rsidRPr="00B7738E">
        <w:rPr>
          <w:rFonts w:ascii="GHEA Grapalat" w:hAnsi="GHEA Grapalat"/>
          <w:b/>
          <w:lang w:val="hy-AM"/>
        </w:rPr>
        <w:t>19</w:t>
      </w:r>
      <w:r w:rsidR="00A476BB" w:rsidRPr="00B7738E">
        <w:rPr>
          <w:rFonts w:ascii="GHEA Grapalat" w:hAnsi="GHEA Grapalat"/>
          <w:b/>
          <w:lang w:val="hy-AM"/>
        </w:rPr>
        <w:t>8</w:t>
      </w:r>
      <w:r w:rsidRPr="00B7738E">
        <w:rPr>
          <w:rFonts w:ascii="GHEA Grapalat" w:hAnsi="GHEA Grapalat"/>
          <w:b/>
          <w:lang w:val="hy-AM"/>
        </w:rPr>
        <w:t>-Ա ՈՐՈՇՄԱՆ ՄԵՋ ՓՈՓՈԽՈՒԹՅՈՒՆՆԵՐ ԿԱՏԱՐԵԼՈՒ  ՄԱՍԻՆ ՆԱԽԱԳԾԻ ԸՆԴՈՒՆՄԱՆ ԱՆՀՐԱԺԵՇՏՈՒԹՅԱՆ ՎԵՐԱԲԵՐՅԱԼ</w:t>
      </w:r>
      <w:r w:rsidRPr="00B7738E">
        <w:rPr>
          <w:rFonts w:ascii="GHEA Grapalat" w:hAnsi="GHEA Grapalat"/>
          <w:b/>
          <w:lang w:val="hy-AM"/>
        </w:rPr>
        <w:br/>
      </w:r>
    </w:p>
    <w:p w:rsidR="007C17DE" w:rsidRPr="00B7738E" w:rsidRDefault="009B1024" w:rsidP="007906A7">
      <w:pPr>
        <w:spacing w:line="360" w:lineRule="auto"/>
        <w:jc w:val="both"/>
        <w:rPr>
          <w:rFonts w:ascii="GHEA Grapalat" w:hAnsi="GHEA Grapalat"/>
          <w:lang w:val="hy-AM"/>
        </w:rPr>
      </w:pPr>
      <w:r w:rsidRPr="00B7738E">
        <w:rPr>
          <w:rFonts w:ascii="GHEA Grapalat" w:hAnsi="GHEA Grapalat"/>
          <w:sz w:val="24"/>
          <w:szCs w:val="24"/>
          <w:lang w:val="hy-AM"/>
        </w:rPr>
        <w:t xml:space="preserve">Նախագիծը մշակվել է «Նորմատիվ իրավական ակտերի մասին» օրենքի 33-րդ և 34-րդ հոդվածների </w:t>
      </w:r>
      <w:r w:rsidRPr="00B7738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B7738E">
        <w:rPr>
          <w:rFonts w:ascii="GHEA Grapalat" w:hAnsi="GHEA Grapalat"/>
          <w:sz w:val="24"/>
          <w:szCs w:val="24"/>
          <w:lang w:val="hy-AM"/>
        </w:rPr>
        <w:t xml:space="preserve">պահանջներին համապատասխան։ </w:t>
      </w:r>
      <w:r w:rsidR="00F2200D" w:rsidRPr="00B7738E">
        <w:rPr>
          <w:rFonts w:ascii="GHEA Grapalat" w:hAnsi="GHEA Grapalat"/>
          <w:sz w:val="24"/>
          <w:szCs w:val="24"/>
          <w:lang w:val="hy-AM"/>
        </w:rPr>
        <w:t xml:space="preserve">Հիմք է ընդունվել նաև 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 xml:space="preserve">Աբովյանի համայնքապետարանի աշխատակազմի քարտուղարի (մուտք՝ 2023 թվականի սեպտեմբերի 20-ի N Ք-5970), </w:t>
      </w:r>
      <w:r w:rsidR="00E85B8B" w:rsidRPr="00B7738E">
        <w:rPr>
          <w:rFonts w:ascii="GHEA Grapalat" w:hAnsi="GHEA Grapalat"/>
          <w:sz w:val="24"/>
          <w:szCs w:val="24"/>
          <w:lang w:val="hy-AM"/>
        </w:rPr>
        <w:t>«Աբովյանի համայնքային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 xml:space="preserve"> կոմունալ</w:t>
      </w:r>
      <w:r w:rsidR="00E85B8B" w:rsidRPr="00B7738E">
        <w:rPr>
          <w:rFonts w:ascii="GHEA Grapalat" w:hAnsi="GHEA Grapalat"/>
          <w:sz w:val="24"/>
          <w:szCs w:val="24"/>
          <w:lang w:val="hy-AM"/>
        </w:rPr>
        <w:t xml:space="preserve"> տնտեսություն» ՀՈԱԿ-ի տնօրենի ժ/պ-ի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 xml:space="preserve"> (մուտք՝ 2023 թվականի սեպտեմբերի 2</w:t>
      </w:r>
      <w:r w:rsidR="00B7738E" w:rsidRPr="00B7738E">
        <w:rPr>
          <w:rFonts w:ascii="GHEA Grapalat" w:hAnsi="GHEA Grapalat"/>
          <w:sz w:val="24"/>
          <w:szCs w:val="24"/>
          <w:lang w:val="hy-AM"/>
        </w:rPr>
        <w:t>9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>-ի N Ք-6188)</w:t>
      </w:r>
      <w:r w:rsidR="00E85B8B" w:rsidRPr="00B7738E">
        <w:rPr>
          <w:rFonts w:ascii="GHEA Grapalat" w:hAnsi="GHEA Grapalat"/>
          <w:sz w:val="24"/>
          <w:szCs w:val="24"/>
          <w:lang w:val="hy-AM"/>
        </w:rPr>
        <w:t xml:space="preserve"> և  Աբովյան համայնքի «Աբովյան քաղաքի 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>շախմատի դպրոց</w:t>
      </w:r>
      <w:r w:rsidR="00E85B8B" w:rsidRPr="00B7738E">
        <w:rPr>
          <w:rFonts w:ascii="GHEA Grapalat" w:hAnsi="GHEA Grapalat"/>
          <w:sz w:val="24"/>
          <w:szCs w:val="24"/>
          <w:lang w:val="hy-AM"/>
        </w:rPr>
        <w:t xml:space="preserve">» ՀՈԱԿ-ի տնօրենի 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>(մուտք՝ 2023 թվականի սեպտեմբերի 2</w:t>
      </w:r>
      <w:r w:rsidR="00B7738E" w:rsidRPr="00B7738E">
        <w:rPr>
          <w:rFonts w:ascii="GHEA Grapalat" w:hAnsi="GHEA Grapalat"/>
          <w:sz w:val="24"/>
          <w:szCs w:val="24"/>
          <w:lang w:val="hy-AM"/>
        </w:rPr>
        <w:t>7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 xml:space="preserve">-ի N Տ-1629) </w:t>
      </w:r>
      <w:r w:rsidR="00F2200D" w:rsidRPr="00B7738E">
        <w:rPr>
          <w:rFonts w:ascii="GHEA Grapalat" w:hAnsi="GHEA Grapalat"/>
          <w:sz w:val="24"/>
          <w:szCs w:val="24"/>
          <w:lang w:val="hy-AM"/>
        </w:rPr>
        <w:t>զեկուցագ</w:t>
      </w:r>
      <w:r w:rsidR="00E85B8B" w:rsidRPr="00B7738E">
        <w:rPr>
          <w:rFonts w:ascii="GHEA Grapalat" w:hAnsi="GHEA Grapalat"/>
          <w:sz w:val="24"/>
          <w:szCs w:val="24"/>
          <w:lang w:val="hy-AM"/>
        </w:rPr>
        <w:t>րերը</w:t>
      </w:r>
      <w:r w:rsidR="00F2200D" w:rsidRPr="00B7738E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="00F2200D" w:rsidRPr="00B7738E">
        <w:rPr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8B1D06" w:rsidRPr="00B7738E">
        <w:rPr>
          <w:rFonts w:ascii="GHEA Grapalat" w:hAnsi="GHEA Grapalat"/>
          <w:sz w:val="24"/>
          <w:szCs w:val="24"/>
          <w:lang w:val="hy-AM"/>
        </w:rPr>
        <w:br/>
        <w:t>Նախագ</w:t>
      </w:r>
      <w:r w:rsidR="00251D39" w:rsidRPr="00B7738E">
        <w:rPr>
          <w:rFonts w:ascii="GHEA Grapalat" w:hAnsi="GHEA Grapalat"/>
          <w:sz w:val="24"/>
          <w:szCs w:val="24"/>
          <w:lang w:val="hy-AM"/>
        </w:rPr>
        <w:t>ծի 1-ին հավելվածը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 xml:space="preserve"> մշակվել է հաշվի առնելով այն հանգամանքը, որ գործող կարգավորումներով ինչպես վարչատնտեսական , այնպես էլ մասնագիտական թիմի կատարած աշխատանքների ղեկավարումը վերապահված է կազմակերպության տնօրենին, ինչը առաջացնում է խնդիրներ կազմակերպության բնականոն գործունեության կազմակերպման տեսանկյունից։ Առաջարկվում է ավելացնել 1.0 դրույք «Մասնագիտական աշխատանքային խմբի ղեկավար»-ի հաստիք՝ 180</w:t>
      </w:r>
      <w:r w:rsidR="00BC1F27" w:rsidRPr="00B7738E">
        <w:rPr>
          <w:rFonts w:ascii="Calibri" w:hAnsi="Calibri" w:cs="Calibri"/>
          <w:sz w:val="24"/>
          <w:szCs w:val="24"/>
          <w:lang w:val="hy-AM"/>
        </w:rPr>
        <w:t> 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>000 դրամ աշխատավարձով։</w:t>
      </w:r>
      <w:r w:rsidR="00BC1F27" w:rsidRPr="00B7738E">
        <w:rPr>
          <w:rFonts w:ascii="GHEA Grapalat" w:hAnsi="GHEA Grapalat"/>
          <w:sz w:val="24"/>
          <w:szCs w:val="24"/>
          <w:lang w:val="hy-AM"/>
        </w:rPr>
        <w:tab/>
      </w:r>
      <w:r w:rsidR="007906A7" w:rsidRPr="00B7738E">
        <w:rPr>
          <w:rFonts w:ascii="GHEA Grapalat" w:hAnsi="GHEA Grapalat"/>
          <w:sz w:val="24"/>
          <w:szCs w:val="24"/>
          <w:lang w:val="hy-AM"/>
        </w:rPr>
        <w:t>Աշխատավարձի ֆոնդը կավելանա ամսական 180</w:t>
      </w:r>
      <w:r w:rsidR="007906A7" w:rsidRPr="00B7738E">
        <w:rPr>
          <w:rFonts w:ascii="Calibri" w:hAnsi="Calibri" w:cs="Calibri"/>
          <w:sz w:val="24"/>
          <w:szCs w:val="24"/>
          <w:lang w:val="hy-AM"/>
        </w:rPr>
        <w:t> </w:t>
      </w:r>
      <w:r w:rsidR="007906A7" w:rsidRPr="00B7738E">
        <w:rPr>
          <w:rFonts w:ascii="GHEA Grapalat" w:hAnsi="GHEA Grapalat"/>
          <w:sz w:val="24"/>
          <w:szCs w:val="24"/>
          <w:lang w:val="hy-AM"/>
        </w:rPr>
        <w:t>000 դրամով։</w:t>
      </w:r>
      <w:r w:rsidR="00251D39" w:rsidRPr="00B7738E">
        <w:rPr>
          <w:rFonts w:ascii="GHEA Grapalat" w:hAnsi="GHEA Grapalat"/>
          <w:sz w:val="24"/>
          <w:szCs w:val="24"/>
          <w:lang w:val="hy-AM"/>
        </w:rPr>
        <w:br/>
        <w:t>Նախագծի 2-րդ հավելվածը մշակելիս հաշվի</w:t>
      </w:r>
      <w:r w:rsidR="00B7738E">
        <w:rPr>
          <w:rFonts w:ascii="GHEA Grapalat" w:hAnsi="GHEA Grapalat"/>
          <w:sz w:val="24"/>
          <w:szCs w:val="24"/>
          <w:lang w:val="hy-AM"/>
        </w:rPr>
        <w:t xml:space="preserve"> է առնվել </w:t>
      </w:r>
      <w:r w:rsidR="00251D39" w:rsidRPr="00B7738E">
        <w:rPr>
          <w:rFonts w:ascii="GHEA Grapalat" w:hAnsi="GHEA Grapalat"/>
          <w:sz w:val="24"/>
          <w:szCs w:val="24"/>
          <w:lang w:val="hy-AM"/>
        </w:rPr>
        <w:t xml:space="preserve">այն հանգամանքը, </w:t>
      </w:r>
      <w:r w:rsidR="007906A7" w:rsidRPr="00B7738E">
        <w:rPr>
          <w:rFonts w:ascii="GHEA Grapalat" w:hAnsi="GHEA Grapalat"/>
          <w:sz w:val="24"/>
          <w:szCs w:val="24"/>
          <w:lang w:val="hy-AM"/>
        </w:rPr>
        <w:t>որ շախմատի դպրոցում աշխատելու ցանկություն է հայտնել ՖԻԴԵ-ի վարպետ, հանրապետական կարգի մրցավար,ՀՀ տղամարդկանց և Կոտայքի մարզի առաջնությունների</w:t>
      </w:r>
      <w:r w:rsidR="00B77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B7738E" w:rsidRPr="00B7738E">
        <w:rPr>
          <w:rFonts w:ascii="GHEA Grapalat" w:hAnsi="GHEA Grapalat"/>
          <w:sz w:val="24"/>
          <w:szCs w:val="24"/>
          <w:lang w:val="hy-AM"/>
        </w:rPr>
        <w:t>բազմակի</w:t>
      </w:r>
      <w:r w:rsidR="007906A7" w:rsidRPr="00B7738E">
        <w:rPr>
          <w:rFonts w:ascii="GHEA Grapalat" w:hAnsi="GHEA Grapalat"/>
          <w:sz w:val="24"/>
          <w:szCs w:val="24"/>
          <w:lang w:val="hy-AM"/>
        </w:rPr>
        <w:t xml:space="preserve"> հաղթող Գևորգ Ալավերդյանը։ Դպրոցում առկա է 0.5 դրույք «Մարզիչ-մանկավարժ»-ի թափուր հաստիք, առաջարկվում է ավելացնել ևս 0.5 դրույք՝ 1.0 դրույք ապահովելու համար։ Աշխատավարձի ֆոնդը կավելանա ամսական 90 000 դրամով։</w:t>
      </w:r>
      <w:r w:rsidR="007906A7" w:rsidRPr="00B7738E">
        <w:rPr>
          <w:rFonts w:ascii="GHEA Grapalat" w:hAnsi="GHEA Grapalat"/>
          <w:sz w:val="24"/>
          <w:szCs w:val="24"/>
          <w:lang w:val="hy-AM"/>
        </w:rPr>
        <w:tab/>
      </w:r>
      <w:r w:rsidR="007906A7" w:rsidRPr="00B7738E">
        <w:rPr>
          <w:rFonts w:ascii="GHEA Grapalat" w:hAnsi="GHEA Grapalat"/>
          <w:sz w:val="24"/>
          <w:szCs w:val="24"/>
          <w:lang w:val="hy-AM"/>
        </w:rPr>
        <w:br/>
        <w:t xml:space="preserve">Նախագծի 3-րդ հավելվածը մշակելիս </w:t>
      </w:r>
      <w:r w:rsidR="00B7738E">
        <w:rPr>
          <w:rFonts w:ascii="GHEA Grapalat" w:hAnsi="GHEA Grapalat"/>
          <w:sz w:val="24"/>
          <w:szCs w:val="24"/>
          <w:lang w:val="hy-AM"/>
        </w:rPr>
        <w:t xml:space="preserve">հաշվի է առնվել </w:t>
      </w:r>
      <w:bookmarkStart w:id="0" w:name="_GoBack"/>
      <w:bookmarkEnd w:id="0"/>
      <w:r w:rsidR="007906A7" w:rsidRPr="00B7738E">
        <w:rPr>
          <w:rFonts w:ascii="GHEA Grapalat" w:hAnsi="GHEA Grapalat"/>
          <w:sz w:val="24"/>
          <w:szCs w:val="24"/>
          <w:lang w:val="hy-AM"/>
        </w:rPr>
        <w:t xml:space="preserve"> այն հանգամանքը, </w:t>
      </w:r>
      <w:r w:rsidR="007906A7" w:rsidRPr="00B7738E">
        <w:rPr>
          <w:rFonts w:ascii="GHEA Grapalat" w:hAnsi="GHEA Grapalat"/>
          <w:lang w:val="hy-AM"/>
        </w:rPr>
        <w:t xml:space="preserve"> ՀՀ տարածքային զարգացման հիմնադրամի «Սոցիալական ներդրումների և տեղական զարգացման ծրագրի» Բաղադրիչ 2-ի շրջանակներում ձեռք է բերվել 2 բեռնատար ինքնաթափ, որն օգտագործելու համար անհրաժեշտ են վարորդներ և բանվորներ։ Ըստ </w:t>
      </w:r>
      <w:r w:rsidR="007906A7" w:rsidRPr="00B7738E">
        <w:rPr>
          <w:rFonts w:ascii="GHEA Grapalat" w:hAnsi="GHEA Grapalat"/>
          <w:lang w:val="hy-AM"/>
        </w:rPr>
        <w:lastRenderedPageBreak/>
        <w:t>նախնական ծրագրի պետք է ձեռք բերվի նաև 2 հատ էքսակավատոր, 2 հատ հատուկ բեռնատար մեքենա և մեկ հատ կոյուղու մաքրման մեքենա։ Հաստիքացուցակում անընդհատ փոփոխություններ չկատարելու համար առաջարկվում է  ավելացնել հետևյալ հաստիքները</w:t>
      </w:r>
      <w:r w:rsidR="007C17DE" w:rsidRPr="00B7738E">
        <w:rPr>
          <w:rFonts w:ascii="GHEA Grapalat" w:hAnsi="GHEA Grapalat"/>
          <w:lang w:val="hy-AM"/>
        </w:rPr>
        <w:t xml:space="preserve"> «Մեքենա- մեխանիզմների հավաքակայան» բաժնում</w:t>
      </w:r>
      <w:r w:rsidR="007906A7" w:rsidRPr="00B7738E">
        <w:rPr>
          <w:rFonts w:ascii="GHEA Grapalat" w:hAnsi="GHEA Grapalat"/>
          <w:lang w:val="hy-AM"/>
        </w:rPr>
        <w:t xml:space="preserve">՝ </w:t>
      </w:r>
      <w:r w:rsidR="007C17DE" w:rsidRPr="00B7738E">
        <w:rPr>
          <w:rFonts w:ascii="GHEA Grapalat" w:hAnsi="GHEA Grapalat"/>
          <w:lang w:val="hy-AM"/>
        </w:rPr>
        <w:t>որոնք կհամալրվեն մեքենաները ձեռք բերելուց հետո</w:t>
      </w:r>
      <w:r w:rsidR="007906A7" w:rsidRPr="00B7738E">
        <w:rPr>
          <w:rFonts w:ascii="GHEA Grapalat" w:hAnsi="GHEA Grapalat"/>
          <w:lang w:val="hy-AM"/>
        </w:rPr>
        <w:t xml:space="preserve">։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20"/>
        <w:gridCol w:w="4840"/>
        <w:gridCol w:w="1340"/>
        <w:gridCol w:w="1280"/>
        <w:gridCol w:w="1540"/>
      </w:tblGrid>
      <w:tr w:rsidR="00B7738E" w:rsidRPr="00B7738E" w:rsidTr="007C17DE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Էքսկավատորավար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270 000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540 000</w:t>
            </w:r>
          </w:p>
        </w:tc>
      </w:tr>
      <w:tr w:rsidR="00B7738E" w:rsidRPr="00B7738E" w:rsidTr="007C17DE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Վարորդ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՝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ինքնաթափ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բեռնատարի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180 000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360 000</w:t>
            </w:r>
          </w:p>
        </w:tc>
      </w:tr>
      <w:tr w:rsidR="00B7738E" w:rsidRPr="00B7738E" w:rsidTr="007C17DE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Վարորդ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՝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հատուկ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բեռնատարի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190 000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380 000</w:t>
            </w:r>
          </w:p>
        </w:tc>
      </w:tr>
      <w:tr w:rsidR="00B7738E" w:rsidRPr="00B7738E" w:rsidTr="007C17DE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Վարորդ-բանվոր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՝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կոյուղու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մաքրման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250 000</w:t>
            </w:r>
          </w:p>
        </w:tc>
      </w:tr>
      <w:tr w:rsidR="00B7738E" w:rsidRPr="00B7738E" w:rsidTr="007C17DE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Բանվոր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՝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ինքնաթափ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մեքենայի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170 000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680 000</w:t>
            </w:r>
          </w:p>
        </w:tc>
      </w:tr>
      <w:tr w:rsidR="00B7738E" w:rsidRPr="00B7738E" w:rsidTr="007C17DE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rPr>
                <w:rFonts w:ascii="GHEA Grapalat" w:eastAsia="Times New Roman" w:hAnsi="GHEA Grapalat" w:cs="Arial CYR"/>
                <w:lang w:eastAsia="ru-RU"/>
              </w:rPr>
            </w:pP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Բանվոր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՝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կոյուղու</w:t>
            </w:r>
            <w:proofErr w:type="spellEnd"/>
            <w:r w:rsidRPr="00B7738E">
              <w:rPr>
                <w:rFonts w:ascii="GHEA Grapalat" w:eastAsia="Times New Roman" w:hAnsi="GHEA Grapalat" w:cs="Arial CYR"/>
                <w:lang w:eastAsia="ru-RU"/>
              </w:rPr>
              <w:t xml:space="preserve"> </w:t>
            </w:r>
            <w:proofErr w:type="spellStart"/>
            <w:r w:rsidRPr="00B7738E">
              <w:rPr>
                <w:rFonts w:ascii="GHEA Grapalat" w:eastAsia="Times New Roman" w:hAnsi="GHEA Grapalat" w:cs="Arial CYR"/>
                <w:lang w:eastAsia="ru-RU"/>
              </w:rPr>
              <w:t>մաքրման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7DE" w:rsidRPr="00B7738E" w:rsidRDefault="007C17DE" w:rsidP="007C17DE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lang w:eastAsia="ru-RU"/>
              </w:rPr>
            </w:pPr>
            <w:r w:rsidRPr="00B7738E">
              <w:rPr>
                <w:rFonts w:ascii="GHEA Grapalat" w:eastAsia="Times New Roman" w:hAnsi="GHEA Grapalat" w:cs="Arial CYR"/>
                <w:lang w:eastAsia="ru-RU"/>
              </w:rPr>
              <w:t>200 000</w:t>
            </w:r>
          </w:p>
        </w:tc>
      </w:tr>
    </w:tbl>
    <w:p w:rsidR="009B1024" w:rsidRPr="00B7738E" w:rsidRDefault="007906A7" w:rsidP="007906A7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7738E">
        <w:rPr>
          <w:rFonts w:ascii="GHEA Grapalat" w:hAnsi="GHEA Grapalat"/>
          <w:lang w:val="hy-AM"/>
        </w:rPr>
        <w:tab/>
      </w:r>
      <w:r w:rsidRPr="00B7738E">
        <w:rPr>
          <w:rFonts w:ascii="GHEA Grapalat" w:hAnsi="GHEA Grapalat"/>
          <w:lang w:val="hy-AM"/>
        </w:rPr>
        <w:br/>
      </w:r>
      <w:r w:rsidRPr="00B7738E">
        <w:rPr>
          <w:rFonts w:ascii="GHEA Grapalat" w:hAnsi="GHEA Grapalat"/>
          <w:sz w:val="24"/>
          <w:szCs w:val="24"/>
          <w:lang w:val="hy-AM"/>
        </w:rPr>
        <w:t xml:space="preserve">Բոլոր հաստիքները համալրվելու դեպքում աշխատավարձի ֆոնդը կավելանա ամսական </w:t>
      </w:r>
      <w:r w:rsidR="007C17DE" w:rsidRPr="00B7738E">
        <w:rPr>
          <w:rFonts w:ascii="GHEA Grapalat" w:hAnsi="GHEA Grapalat"/>
          <w:sz w:val="24"/>
          <w:szCs w:val="24"/>
          <w:lang w:val="hy-AM"/>
        </w:rPr>
        <w:t>2</w:t>
      </w:r>
      <w:r w:rsidR="007C17DE" w:rsidRPr="00B7738E">
        <w:rPr>
          <w:rFonts w:ascii="Calibri" w:hAnsi="Calibri" w:cs="Calibri"/>
          <w:sz w:val="24"/>
          <w:szCs w:val="24"/>
          <w:lang w:val="hy-AM"/>
        </w:rPr>
        <w:t> </w:t>
      </w:r>
      <w:r w:rsidR="007C17DE" w:rsidRPr="00B7738E">
        <w:rPr>
          <w:rFonts w:ascii="GHEA Grapalat" w:hAnsi="GHEA Grapalat"/>
          <w:sz w:val="24"/>
          <w:szCs w:val="24"/>
          <w:lang w:val="hy-AM"/>
        </w:rPr>
        <w:t>410 000</w:t>
      </w:r>
      <w:r w:rsidRPr="00B7738E">
        <w:rPr>
          <w:rFonts w:ascii="GHEA Grapalat" w:hAnsi="GHEA Grapalat"/>
          <w:sz w:val="24"/>
          <w:szCs w:val="24"/>
          <w:lang w:val="hy-AM"/>
        </w:rPr>
        <w:t xml:space="preserve"> դրամով։</w:t>
      </w:r>
      <w:r w:rsidRPr="00B7738E">
        <w:rPr>
          <w:rFonts w:ascii="GHEA Grapalat" w:hAnsi="GHEA Grapalat"/>
          <w:sz w:val="24"/>
          <w:szCs w:val="24"/>
          <w:lang w:val="hy-AM"/>
        </w:rPr>
        <w:tab/>
      </w:r>
      <w:r w:rsidR="00251D39" w:rsidRPr="00B7738E">
        <w:rPr>
          <w:rFonts w:ascii="GHEA Grapalat" w:hAnsi="GHEA Grapalat"/>
          <w:sz w:val="24"/>
          <w:szCs w:val="24"/>
          <w:lang w:val="hy-AM"/>
        </w:rPr>
        <w:br/>
      </w:r>
      <w:r w:rsidR="001A7A02" w:rsidRPr="00B7738E">
        <w:rPr>
          <w:rFonts w:ascii="GHEA Grapalat" w:hAnsi="GHEA Grapalat"/>
          <w:sz w:val="24"/>
          <w:szCs w:val="24"/>
          <w:lang w:val="hy-AM"/>
        </w:rPr>
        <w:t xml:space="preserve">Նախագիծը մշակելիս հաշվի է առնվել  </w:t>
      </w:r>
      <w:r w:rsidR="00A476BB" w:rsidRPr="00B7738E">
        <w:rPr>
          <w:rFonts w:ascii="GHEA Grapalat" w:hAnsi="GHEA Grapalat"/>
          <w:sz w:val="24"/>
          <w:szCs w:val="24"/>
          <w:lang w:val="hy-AM"/>
        </w:rPr>
        <w:t>Ա</w:t>
      </w:r>
      <w:r w:rsidR="003A231F" w:rsidRPr="00B7738E">
        <w:rPr>
          <w:rFonts w:ascii="GHEA Grapalat" w:hAnsi="GHEA Grapalat"/>
          <w:sz w:val="24"/>
          <w:szCs w:val="24"/>
          <w:lang w:val="hy-AM"/>
        </w:rPr>
        <w:t>բ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ովյան համայնքի ավագանու 2022 թվականի </w:t>
      </w:r>
      <w:r w:rsidR="003A231F" w:rsidRPr="00B7738E">
        <w:rPr>
          <w:rFonts w:ascii="GHEA Grapalat" w:hAnsi="GHEA Grapalat"/>
          <w:sz w:val="24"/>
          <w:szCs w:val="24"/>
          <w:lang w:val="hy-AM"/>
        </w:rPr>
        <w:t>դեկտեմբերի 2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8-ի N  </w:t>
      </w:r>
      <w:r w:rsidR="003A231F" w:rsidRPr="00B7738E">
        <w:rPr>
          <w:rFonts w:ascii="GHEA Grapalat" w:hAnsi="GHEA Grapalat"/>
          <w:sz w:val="24"/>
          <w:szCs w:val="24"/>
          <w:lang w:val="hy-AM"/>
        </w:rPr>
        <w:t>19</w:t>
      </w:r>
      <w:r w:rsidR="00A476BB" w:rsidRPr="00B7738E">
        <w:rPr>
          <w:rFonts w:ascii="GHEA Grapalat" w:hAnsi="GHEA Grapalat"/>
          <w:sz w:val="24"/>
          <w:szCs w:val="24"/>
          <w:lang w:val="hy-AM"/>
        </w:rPr>
        <w:t>8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>-Ա որոշման մեջ փոփոխություններ կատարելու</w:t>
      </w:r>
      <w:r w:rsidR="009B1024" w:rsidRPr="00B7738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>մասին</w:t>
      </w:r>
      <w:r w:rsidR="009B1024" w:rsidRPr="00B773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9B1024" w:rsidRPr="00B7738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ab/>
      </w:r>
      <w:r w:rsidR="009B1024" w:rsidRPr="00B7738E">
        <w:rPr>
          <w:rFonts w:ascii="GHEA Grapalat" w:hAnsi="GHEA Grapalat"/>
          <w:sz w:val="24"/>
          <w:szCs w:val="24"/>
          <w:lang w:val="hy-AM"/>
        </w:rPr>
        <w:br/>
        <w:t xml:space="preserve">Աբովյան համայնքի ավագանու </w:t>
      </w:r>
      <w:r w:rsidR="003A231F" w:rsidRPr="00B7738E">
        <w:rPr>
          <w:rFonts w:ascii="GHEA Grapalat" w:hAnsi="GHEA Grapalat"/>
          <w:sz w:val="24"/>
          <w:szCs w:val="24"/>
          <w:lang w:val="hy-AM"/>
        </w:rPr>
        <w:t>2022 թվականի դեկտեմբերի 28-ի N  19</w:t>
      </w:r>
      <w:r w:rsidR="00A476BB" w:rsidRPr="00B7738E">
        <w:rPr>
          <w:rFonts w:ascii="GHEA Grapalat" w:hAnsi="GHEA Grapalat"/>
          <w:sz w:val="24"/>
          <w:szCs w:val="24"/>
          <w:lang w:val="hy-AM"/>
        </w:rPr>
        <w:t>8</w:t>
      </w:r>
      <w:r w:rsidR="003A231F" w:rsidRPr="00B7738E">
        <w:rPr>
          <w:rFonts w:ascii="GHEA Grapalat" w:hAnsi="GHEA Grapalat"/>
          <w:sz w:val="24"/>
          <w:szCs w:val="24"/>
          <w:lang w:val="hy-AM"/>
        </w:rPr>
        <w:t>-Ա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  նախագծի ընդունման կապակցությամբ Աբովյան համայնքի բյուջեում  եկամուտները չեն ավելանում, իսկ  ծախսեր</w:t>
      </w:r>
      <w:r w:rsidR="005F60D8" w:rsidRPr="00B7738E">
        <w:rPr>
          <w:rFonts w:ascii="GHEA Grapalat" w:hAnsi="GHEA Grapalat"/>
          <w:sz w:val="24"/>
          <w:szCs w:val="24"/>
          <w:lang w:val="hy-AM"/>
        </w:rPr>
        <w:t xml:space="preserve">ը աշխատավարձի գծով 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 xml:space="preserve"> ավելանում են ամսական</w:t>
      </w:r>
      <w:r w:rsidR="00A476BB" w:rsidRPr="00B77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7DE" w:rsidRPr="00B7738E">
        <w:rPr>
          <w:rFonts w:ascii="GHEA Grapalat" w:hAnsi="GHEA Grapalat"/>
          <w:sz w:val="24"/>
          <w:szCs w:val="24"/>
          <w:lang w:val="hy-AM"/>
        </w:rPr>
        <w:t>2 680 000</w:t>
      </w:r>
      <w:r w:rsidR="00251D39" w:rsidRPr="00B7738E">
        <w:rPr>
          <w:rFonts w:ascii="GHEA Grapalat" w:hAnsi="GHEA Grapalat"/>
          <w:lang w:val="hy-AM"/>
        </w:rPr>
        <w:t xml:space="preserve"> </w:t>
      </w:r>
      <w:r w:rsidR="00A476BB" w:rsidRPr="00B7738E">
        <w:rPr>
          <w:rFonts w:ascii="GHEA Grapalat" w:hAnsi="GHEA Grapalat"/>
          <w:lang w:val="hy-AM"/>
        </w:rPr>
        <w:t xml:space="preserve"> 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>դրամ</w:t>
      </w:r>
      <w:r w:rsidR="00A476BB" w:rsidRPr="00B7738E">
        <w:rPr>
          <w:rFonts w:ascii="GHEA Grapalat" w:hAnsi="GHEA Grapalat"/>
          <w:sz w:val="24"/>
          <w:szCs w:val="24"/>
          <w:lang w:val="hy-AM"/>
        </w:rPr>
        <w:t>ով</w:t>
      </w:r>
      <w:r w:rsidR="009B1024" w:rsidRPr="00B7738E">
        <w:rPr>
          <w:rFonts w:ascii="GHEA Grapalat" w:hAnsi="GHEA Grapalat"/>
          <w:sz w:val="24"/>
          <w:szCs w:val="24"/>
          <w:lang w:val="hy-AM"/>
        </w:rPr>
        <w:t>։</w:t>
      </w:r>
      <w:r w:rsidR="009B1024" w:rsidRPr="00B7738E">
        <w:rPr>
          <w:rFonts w:ascii="GHEA Grapalat" w:hAnsi="GHEA Grapalat"/>
          <w:lang w:val="hy-AM"/>
        </w:rPr>
        <w:t xml:space="preserve"> </w:t>
      </w:r>
    </w:p>
    <w:p w:rsidR="009B1024" w:rsidRPr="00B7738E" w:rsidRDefault="009B1024" w:rsidP="009B1024">
      <w:pPr>
        <w:jc w:val="both"/>
        <w:rPr>
          <w:rFonts w:ascii="GHEA Grapalat" w:hAnsi="GHEA Grapalat"/>
          <w:b/>
          <w:lang w:val="hy-AM"/>
        </w:rPr>
      </w:pPr>
    </w:p>
    <w:p w:rsidR="000475DA" w:rsidRPr="00B7738E" w:rsidRDefault="009B1024" w:rsidP="00DB4E17">
      <w:pPr>
        <w:jc w:val="center"/>
      </w:pPr>
      <w:r w:rsidRPr="00B7738E">
        <w:rPr>
          <w:rFonts w:ascii="GHEA Grapalat" w:hAnsi="GHEA Grapalat"/>
          <w:b/>
          <w:lang w:val="hy-AM"/>
        </w:rPr>
        <w:t>ՀԱՄԱՅՆՔԻ ՂԵԿԱՎԱՐ՝</w:t>
      </w:r>
      <w:r w:rsidRPr="00B7738E">
        <w:rPr>
          <w:rFonts w:ascii="GHEA Grapalat" w:hAnsi="GHEA Grapalat"/>
          <w:b/>
          <w:lang w:val="hy-AM"/>
        </w:rPr>
        <w:tab/>
      </w:r>
      <w:r w:rsidRPr="00B7738E">
        <w:rPr>
          <w:rFonts w:ascii="GHEA Grapalat" w:hAnsi="GHEA Grapalat"/>
          <w:b/>
          <w:lang w:val="hy-AM"/>
        </w:rPr>
        <w:tab/>
      </w:r>
      <w:r w:rsidRPr="00B7738E">
        <w:rPr>
          <w:rFonts w:ascii="GHEA Grapalat" w:hAnsi="GHEA Grapalat"/>
          <w:b/>
          <w:lang w:val="hy-AM"/>
        </w:rPr>
        <w:tab/>
        <w:t xml:space="preserve">                 </w:t>
      </w:r>
      <w:r w:rsidRPr="00B7738E">
        <w:rPr>
          <w:rFonts w:ascii="GHEA Grapalat" w:hAnsi="GHEA Grapalat"/>
          <w:b/>
          <w:lang w:val="hy-AM"/>
        </w:rPr>
        <w:tab/>
      </w:r>
      <w:r w:rsidRPr="00B7738E">
        <w:rPr>
          <w:rFonts w:ascii="GHEA Grapalat" w:hAnsi="GHEA Grapalat"/>
          <w:b/>
          <w:lang w:val="hy-AM"/>
        </w:rPr>
        <w:tab/>
        <w:t>Է. ԲԱԲԱՅԱՆ</w:t>
      </w:r>
    </w:p>
    <w:sectPr w:rsidR="000475DA" w:rsidRPr="00B7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24"/>
    <w:rsid w:val="0004736B"/>
    <w:rsid w:val="000475DA"/>
    <w:rsid w:val="001A7A02"/>
    <w:rsid w:val="00251D39"/>
    <w:rsid w:val="003A231F"/>
    <w:rsid w:val="005241D8"/>
    <w:rsid w:val="0058556F"/>
    <w:rsid w:val="005F60D8"/>
    <w:rsid w:val="006A1694"/>
    <w:rsid w:val="00721154"/>
    <w:rsid w:val="007906A7"/>
    <w:rsid w:val="00792C51"/>
    <w:rsid w:val="007C17DE"/>
    <w:rsid w:val="00890411"/>
    <w:rsid w:val="008B1D06"/>
    <w:rsid w:val="009B1024"/>
    <w:rsid w:val="00A476BB"/>
    <w:rsid w:val="00AD5B82"/>
    <w:rsid w:val="00B7738E"/>
    <w:rsid w:val="00BC1F27"/>
    <w:rsid w:val="00C739BA"/>
    <w:rsid w:val="00DB4E17"/>
    <w:rsid w:val="00E219F4"/>
    <w:rsid w:val="00E85B8B"/>
    <w:rsid w:val="00ED35A5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5516"/>
  <w15:chartTrackingRefBased/>
  <w15:docId w15:val="{4645BE5A-7AD2-495E-9A59-5504544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22</cp:revision>
  <cp:lastPrinted>2023-10-05T06:38:00Z</cp:lastPrinted>
  <dcterms:created xsi:type="dcterms:W3CDTF">2022-06-21T05:55:00Z</dcterms:created>
  <dcterms:modified xsi:type="dcterms:W3CDTF">2023-10-05T06:41:00Z</dcterms:modified>
</cp:coreProperties>
</file>