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0BC" w:rsidRPr="002E00BC" w:rsidRDefault="002E00BC" w:rsidP="002E00BC">
      <w:pPr>
        <w:tabs>
          <w:tab w:val="left" w:pos="81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2E00BC">
        <w:rPr>
          <w:rFonts w:ascii="GHEA Grapalat" w:hAnsi="GHEA Grapalat"/>
          <w:b/>
          <w:sz w:val="24"/>
          <w:szCs w:val="24"/>
        </w:rPr>
        <w:t>ԱՄՓՈՓԱԹԵՐԹ</w:t>
      </w:r>
      <w:r w:rsidRPr="002E00BC">
        <w:rPr>
          <w:rFonts w:ascii="GHEA Grapalat" w:hAnsi="GHEA Grapalat"/>
          <w:b/>
          <w:sz w:val="24"/>
          <w:szCs w:val="24"/>
        </w:rPr>
        <w:br/>
      </w:r>
      <w:r w:rsidR="00C807CD" w:rsidRPr="00C807CD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Կոտայքի մարզի Աբովյան համայնքի խորհրդանիշների մասին»</w:t>
      </w:r>
      <w:r w:rsidR="00C807CD" w:rsidRPr="005D3A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gramStart"/>
      <w:r w:rsidRPr="002E00BC">
        <w:rPr>
          <w:rFonts w:ascii="GHEA Grapalat" w:hAnsi="GHEA Grapalat"/>
          <w:b/>
          <w:sz w:val="24"/>
          <w:szCs w:val="24"/>
          <w:lang w:val="hy-AM"/>
        </w:rPr>
        <w:t>Աբովյան  համայնքի</w:t>
      </w:r>
      <w:proofErr w:type="gramEnd"/>
      <w:r w:rsidRPr="002E00BC">
        <w:rPr>
          <w:rFonts w:ascii="GHEA Grapalat" w:hAnsi="GHEA Grapalat"/>
          <w:b/>
          <w:sz w:val="24"/>
          <w:szCs w:val="24"/>
          <w:lang w:val="hy-AM"/>
        </w:rPr>
        <w:t xml:space="preserve">  ավագանու  որոշման նախագծի</w:t>
      </w:r>
      <w:r w:rsidRPr="002E00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E00BC">
        <w:rPr>
          <w:rFonts w:ascii="GHEA Grapalat" w:hAnsi="GHEA Grapalat"/>
          <w:b/>
          <w:sz w:val="24"/>
          <w:szCs w:val="24"/>
          <w:lang w:val="hy-AM"/>
        </w:rPr>
        <w:t>վերաբերյալ</w:t>
      </w:r>
      <w:r w:rsidRPr="002E00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00BC">
        <w:rPr>
          <w:rFonts w:ascii="GHEA Grapalat" w:hAnsi="GHEA Grapalat"/>
          <w:b/>
          <w:sz w:val="24"/>
          <w:szCs w:val="24"/>
        </w:rPr>
        <w:t>ներկայացված</w:t>
      </w:r>
      <w:proofErr w:type="spellEnd"/>
      <w:r w:rsidRPr="002E00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00BC">
        <w:rPr>
          <w:rFonts w:ascii="GHEA Grapalat" w:hAnsi="GHEA Grapalat"/>
          <w:b/>
          <w:sz w:val="24"/>
          <w:szCs w:val="24"/>
        </w:rPr>
        <w:t>առաջարկությունների</w:t>
      </w:r>
      <w:proofErr w:type="spellEnd"/>
    </w:p>
    <w:p w:rsidR="00D50209" w:rsidRDefault="00D50209" w:rsidP="002E00BC">
      <w:pPr>
        <w:jc w:val="center"/>
      </w:pPr>
    </w:p>
    <w:tbl>
      <w:tblPr>
        <w:tblStyle w:val="a3"/>
        <w:tblW w:w="14310" w:type="dxa"/>
        <w:tblInd w:w="-365" w:type="dxa"/>
        <w:tblLook w:val="04A0" w:firstRow="1" w:lastRow="0" w:firstColumn="1" w:lastColumn="0" w:noHBand="0" w:noVBand="1"/>
      </w:tblPr>
      <w:tblGrid>
        <w:gridCol w:w="766"/>
        <w:gridCol w:w="2571"/>
        <w:gridCol w:w="5663"/>
        <w:gridCol w:w="2250"/>
        <w:gridCol w:w="3060"/>
      </w:tblGrid>
      <w:tr w:rsidR="002E00BC" w:rsidTr="008E5B15">
        <w:trPr>
          <w:trHeight w:val="415"/>
        </w:trPr>
        <w:tc>
          <w:tcPr>
            <w:tcW w:w="766" w:type="dxa"/>
          </w:tcPr>
          <w:p w:rsidR="002E00BC" w:rsidRPr="00880DA7" w:rsidRDefault="002E00BC" w:rsidP="002E00BC">
            <w:pPr>
              <w:jc w:val="center"/>
              <w:rPr>
                <w:rFonts w:ascii="GHEA Grapalat" w:hAnsi="GHEA Grapalat"/>
              </w:rPr>
            </w:pPr>
            <w:r w:rsidRPr="00880DA7">
              <w:rPr>
                <w:rFonts w:ascii="GHEA Grapalat" w:hAnsi="GHEA Grapalat"/>
              </w:rPr>
              <w:t>Հ/հ</w:t>
            </w:r>
          </w:p>
        </w:tc>
        <w:tc>
          <w:tcPr>
            <w:tcW w:w="2571" w:type="dxa"/>
          </w:tcPr>
          <w:p w:rsidR="002E00BC" w:rsidRPr="00880DA7" w:rsidRDefault="002E00BC" w:rsidP="002E00BC">
            <w:pPr>
              <w:jc w:val="center"/>
              <w:rPr>
                <w:rFonts w:ascii="GHEA Grapalat" w:hAnsi="GHEA Grapalat"/>
              </w:rPr>
            </w:pPr>
            <w:proofErr w:type="spellStart"/>
            <w:r w:rsidRPr="00880DA7">
              <w:rPr>
                <w:rFonts w:ascii="GHEA Grapalat" w:hAnsi="GHEA Grapalat"/>
              </w:rPr>
              <w:t>Առաջարկության</w:t>
            </w:r>
            <w:proofErr w:type="spellEnd"/>
            <w:r w:rsidRPr="00880DA7">
              <w:rPr>
                <w:rFonts w:ascii="GHEA Grapalat" w:hAnsi="GHEA Grapalat"/>
              </w:rPr>
              <w:t xml:space="preserve"> </w:t>
            </w:r>
            <w:proofErr w:type="spellStart"/>
            <w:r w:rsidRPr="00880DA7">
              <w:rPr>
                <w:rFonts w:ascii="GHEA Grapalat" w:hAnsi="GHEA Grapalat"/>
              </w:rPr>
              <w:t>հեղինակը</w:t>
            </w:r>
            <w:proofErr w:type="spellEnd"/>
            <w:r w:rsidRPr="00880DA7">
              <w:rPr>
                <w:rFonts w:ascii="GHEA Grapalat" w:hAnsi="GHEA Grapalat"/>
              </w:rPr>
              <w:t xml:space="preserve">, </w:t>
            </w:r>
            <w:proofErr w:type="spellStart"/>
            <w:r w:rsidRPr="00880DA7">
              <w:rPr>
                <w:rFonts w:ascii="GHEA Grapalat" w:hAnsi="GHEA Grapalat"/>
              </w:rPr>
              <w:t>ստացման</w:t>
            </w:r>
            <w:proofErr w:type="spellEnd"/>
            <w:r w:rsidRPr="00880DA7">
              <w:rPr>
                <w:rFonts w:ascii="GHEA Grapalat" w:hAnsi="GHEA Grapalat"/>
              </w:rPr>
              <w:t xml:space="preserve"> </w:t>
            </w:r>
            <w:proofErr w:type="spellStart"/>
            <w:r w:rsidRPr="00880DA7">
              <w:rPr>
                <w:rFonts w:ascii="GHEA Grapalat" w:hAnsi="GHEA Grapalat"/>
              </w:rPr>
              <w:t>ամսաթիվը</w:t>
            </w:r>
            <w:proofErr w:type="spellEnd"/>
          </w:p>
        </w:tc>
        <w:tc>
          <w:tcPr>
            <w:tcW w:w="5663" w:type="dxa"/>
          </w:tcPr>
          <w:p w:rsidR="002E00BC" w:rsidRPr="00880DA7" w:rsidRDefault="002E00BC" w:rsidP="002E00BC">
            <w:pPr>
              <w:jc w:val="center"/>
              <w:rPr>
                <w:rFonts w:ascii="GHEA Grapalat" w:hAnsi="GHEA Grapalat"/>
              </w:rPr>
            </w:pPr>
            <w:proofErr w:type="spellStart"/>
            <w:r w:rsidRPr="00880DA7">
              <w:rPr>
                <w:rFonts w:ascii="GHEA Grapalat" w:hAnsi="GHEA Grapalat"/>
              </w:rPr>
              <w:t>Առաջարկության</w:t>
            </w:r>
            <w:proofErr w:type="spellEnd"/>
            <w:r w:rsidRPr="00880DA7">
              <w:rPr>
                <w:rFonts w:ascii="GHEA Grapalat" w:hAnsi="GHEA Grapalat"/>
              </w:rPr>
              <w:t xml:space="preserve"> </w:t>
            </w:r>
            <w:proofErr w:type="spellStart"/>
            <w:r w:rsidRPr="00880DA7">
              <w:rPr>
                <w:rFonts w:ascii="GHEA Grapalat" w:hAnsi="GHEA Grapalat"/>
              </w:rPr>
              <w:t>բովանդակությունը</w:t>
            </w:r>
            <w:proofErr w:type="spellEnd"/>
          </w:p>
        </w:tc>
        <w:tc>
          <w:tcPr>
            <w:tcW w:w="2250" w:type="dxa"/>
          </w:tcPr>
          <w:p w:rsidR="002E00BC" w:rsidRPr="00880DA7" w:rsidRDefault="002E00BC" w:rsidP="002E00BC">
            <w:pPr>
              <w:jc w:val="center"/>
              <w:rPr>
                <w:rFonts w:ascii="GHEA Grapalat" w:hAnsi="GHEA Grapalat"/>
              </w:rPr>
            </w:pPr>
            <w:proofErr w:type="spellStart"/>
            <w:r w:rsidRPr="00880DA7">
              <w:rPr>
                <w:rFonts w:ascii="GHEA Grapalat" w:hAnsi="GHEA Grapalat"/>
              </w:rPr>
              <w:t>Եզրակացություն</w:t>
            </w:r>
            <w:proofErr w:type="spellEnd"/>
          </w:p>
        </w:tc>
        <w:tc>
          <w:tcPr>
            <w:tcW w:w="3060" w:type="dxa"/>
          </w:tcPr>
          <w:p w:rsidR="002E00BC" w:rsidRPr="00880DA7" w:rsidRDefault="002E00BC" w:rsidP="002E00BC">
            <w:pPr>
              <w:jc w:val="center"/>
              <w:rPr>
                <w:rFonts w:ascii="GHEA Grapalat" w:hAnsi="GHEA Grapalat"/>
              </w:rPr>
            </w:pPr>
            <w:proofErr w:type="spellStart"/>
            <w:r w:rsidRPr="00880DA7">
              <w:rPr>
                <w:rFonts w:ascii="GHEA Grapalat" w:hAnsi="GHEA Grapalat"/>
              </w:rPr>
              <w:t>Կատարված</w:t>
            </w:r>
            <w:proofErr w:type="spellEnd"/>
            <w:r w:rsidRPr="00880DA7">
              <w:rPr>
                <w:rFonts w:ascii="GHEA Grapalat" w:hAnsi="GHEA Grapalat"/>
              </w:rPr>
              <w:t xml:space="preserve"> </w:t>
            </w:r>
            <w:proofErr w:type="spellStart"/>
            <w:r w:rsidRPr="00880DA7">
              <w:rPr>
                <w:rFonts w:ascii="GHEA Grapalat" w:hAnsi="GHEA Grapalat"/>
              </w:rPr>
              <w:t>փոփոխությունը</w:t>
            </w:r>
            <w:proofErr w:type="spellEnd"/>
          </w:p>
        </w:tc>
      </w:tr>
      <w:tr w:rsidR="00880DA7" w:rsidTr="008E5B15">
        <w:trPr>
          <w:trHeight w:val="415"/>
        </w:trPr>
        <w:tc>
          <w:tcPr>
            <w:tcW w:w="766" w:type="dxa"/>
            <w:vMerge w:val="restart"/>
          </w:tcPr>
          <w:p w:rsidR="00880DA7" w:rsidRPr="002E00BC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571" w:type="dxa"/>
            <w:vMerge w:val="restart"/>
          </w:tcPr>
          <w:p w:rsidR="00880DA7" w:rsidRPr="00C807CD" w:rsidRDefault="00880DA7" w:rsidP="002E00BC">
            <w:pPr>
              <w:jc w:val="center"/>
              <w:rPr>
                <w:rFonts w:ascii="GHEA Grapalat" w:hAnsi="GHEA Grapalat"/>
              </w:rPr>
            </w:pPr>
            <w:r w:rsidRPr="00C807CD">
              <w:rPr>
                <w:rFonts w:ascii="GHEA Grapalat" w:hAnsi="GHEA Grapalat"/>
              </w:rPr>
              <w:t xml:space="preserve">ՀՀ </w:t>
            </w:r>
            <w:proofErr w:type="spellStart"/>
            <w:r w:rsidRPr="00C807CD">
              <w:rPr>
                <w:rFonts w:ascii="GHEA Grapalat" w:hAnsi="GHEA Grapalat"/>
              </w:rPr>
              <w:t>արդարադատության</w:t>
            </w:r>
            <w:proofErr w:type="spellEnd"/>
            <w:r w:rsidRPr="00C807CD">
              <w:rPr>
                <w:rFonts w:ascii="GHEA Grapalat" w:hAnsi="GHEA Grapalat"/>
              </w:rPr>
              <w:t xml:space="preserve"> </w:t>
            </w:r>
            <w:proofErr w:type="spellStart"/>
            <w:r w:rsidRPr="00C807CD">
              <w:rPr>
                <w:rFonts w:ascii="GHEA Grapalat" w:hAnsi="GHEA Grapalat"/>
              </w:rPr>
              <w:t>նախարարություն</w:t>
            </w:r>
            <w:proofErr w:type="spellEnd"/>
            <w:r w:rsidR="001016B2" w:rsidRPr="00C807CD">
              <w:rPr>
                <w:rFonts w:ascii="GHEA Grapalat" w:hAnsi="GHEA Grapalat"/>
              </w:rPr>
              <w:br/>
            </w:r>
            <w:r w:rsidR="00C807CD" w:rsidRPr="00C807CD">
              <w:rPr>
                <w:rFonts w:ascii="GHEA Grapalat" w:hAnsi="GHEA Grapalat"/>
                <w:lang w:val="hy-AM"/>
              </w:rPr>
              <w:t>07</w:t>
            </w:r>
            <w:r w:rsidR="001016B2" w:rsidRPr="00C807CD">
              <w:rPr>
                <w:rFonts w:ascii="GHEA Grapalat" w:hAnsi="GHEA Grapalat"/>
              </w:rPr>
              <w:t>.0</w:t>
            </w:r>
            <w:r w:rsidR="00C807CD" w:rsidRPr="00C807CD">
              <w:rPr>
                <w:rFonts w:ascii="GHEA Grapalat" w:hAnsi="GHEA Grapalat"/>
                <w:lang w:val="hy-AM"/>
              </w:rPr>
              <w:t>9</w:t>
            </w:r>
            <w:r w:rsidR="001016B2" w:rsidRPr="00C807CD">
              <w:rPr>
                <w:rFonts w:ascii="GHEA Grapalat" w:hAnsi="GHEA Grapalat"/>
              </w:rPr>
              <w:t>.2023թ</w:t>
            </w:r>
            <w:r w:rsidR="006F7683" w:rsidRPr="00C807CD">
              <w:rPr>
                <w:rFonts w:ascii="GHEA Grapalat" w:hAnsi="GHEA Grapalat"/>
              </w:rPr>
              <w:t>.</w:t>
            </w:r>
            <w:r w:rsidR="006F7683" w:rsidRPr="00C807CD">
              <w:rPr>
                <w:rFonts w:ascii="GHEA Grapalat" w:hAnsi="GHEA Grapalat"/>
              </w:rPr>
              <w:br/>
              <w:t xml:space="preserve">N </w:t>
            </w:r>
            <w:r w:rsidR="00C807CD" w:rsidRPr="00C807CD">
              <w:rPr>
                <w:rFonts w:ascii="GHEA Grapalat" w:hAnsi="GHEA Grapalat"/>
                <w:color w:val="333333"/>
                <w:shd w:val="clear" w:color="auto" w:fill="FFFFFF"/>
              </w:rPr>
              <w:t>/27.4/39968-2023</w:t>
            </w:r>
          </w:p>
        </w:tc>
        <w:tc>
          <w:tcPr>
            <w:tcW w:w="5663" w:type="dxa"/>
          </w:tcPr>
          <w:p w:rsidR="00A65ABE" w:rsidRPr="00745F37" w:rsidRDefault="00A65ABE" w:rsidP="00E07CC4">
            <w:pPr>
              <w:tabs>
                <w:tab w:val="left" w:pos="9720"/>
              </w:tabs>
              <w:spacing w:line="276" w:lineRule="auto"/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745F37">
              <w:rPr>
                <w:rFonts w:ascii="GHEA Grapalat" w:hAnsi="GHEA Grapalat"/>
                <w:lang w:val="hy-AM"/>
              </w:rPr>
              <w:t xml:space="preserve">      </w:t>
            </w:r>
            <w:r w:rsidR="00E07CC4">
              <w:rPr>
                <w:rFonts w:ascii="GHEA Grapalat" w:hAnsi="GHEA Grapalat"/>
              </w:rPr>
              <w:t>1. «</w:t>
            </w:r>
            <w:r w:rsidRPr="00745F37">
              <w:rPr>
                <w:rFonts w:ascii="GHEA Grapalat" w:hAnsi="GHEA Grapalat"/>
                <w:lang w:val="hy-AM"/>
              </w:rPr>
              <w:t>2. «Հայաստանի Հանրապետության Կոտայքի մարզի Աբովյան համայնքի 2024-2026 թվականների միջնաժամկետ ծախսերի ծրագիրը հաստատելու մասին» Աբովյան համայնքի ավագանու որոշման նախագծի Հավելված 1-ում պահպանված չեն  «Նորմատիվ  իրավական ակտերի մասին» օրենքի 14-րդ հոդվածի 5-րդ մասի պահանջները, համաձայն որի՝</w:t>
            </w:r>
            <w:r w:rsidRPr="00745F37">
              <w:rPr>
                <w:rFonts w:ascii="Calibri" w:hAnsi="Calibri" w:cs="Calibri"/>
                <w:lang w:val="hy-AM"/>
              </w:rPr>
              <w:t> </w:t>
            </w:r>
            <w:r w:rsidRPr="00745F37">
              <w:rPr>
                <w:rFonts w:ascii="GHEA Grapalat" w:hAnsi="GHEA Grapalat"/>
                <w:lang w:val="hy-AM"/>
              </w:rPr>
              <w:t xml:space="preserve">«Ենթաօրենսդրական նորմատիվ իրավական ակտերում դրույթները շարադրվում են հերթական համար ունեցող կետերի տեսքով: Կետերը կարող են բաժանվել միայն համարակալված ենթակետերի, իսկ ենթակետերը` միայն համարակալված պարբերությունների: Կետերը համարակալվում են արաբական թվանշաններով, որոնք տեքստից բաժանվում են միջակետով: Ենթակետերը համարակալվում են արաբական թվանշաններով, որոնք տեքստից բաժանվում են փակագծով: Պարբերությունները համարակալվում են հայերենի </w:t>
            </w:r>
            <w:r w:rsidRPr="00745F37">
              <w:rPr>
                <w:rFonts w:ascii="GHEA Grapalat" w:hAnsi="GHEA Grapalat"/>
                <w:lang w:val="hy-AM"/>
              </w:rPr>
              <w:lastRenderedPageBreak/>
              <w:t>այբուբենի փոքրատառերով, որոնք տեքստից բաժանվում են միջակետով:»:</w:t>
            </w:r>
          </w:p>
          <w:p w:rsidR="00A65ABE" w:rsidRPr="00745F37" w:rsidRDefault="00A65ABE" w:rsidP="00E07CC4">
            <w:pPr>
              <w:tabs>
                <w:tab w:val="left" w:pos="9720"/>
              </w:tabs>
              <w:spacing w:line="276" w:lineRule="auto"/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745F37">
              <w:rPr>
                <w:rFonts w:ascii="GHEA Grapalat" w:hAnsi="GHEA Grapalat"/>
                <w:lang w:val="hy-AM"/>
              </w:rPr>
              <w:t xml:space="preserve">      Հիմք ընդունելով վերոնշյալ կարգավորումը՝ հավելվածն անհրաժեշտ է ամբողջությամբ վերանայել և համապատասխանեցնել օրենքի պահանջներին: </w:t>
            </w:r>
          </w:p>
          <w:p w:rsidR="00880DA7" w:rsidRPr="00745F37" w:rsidRDefault="00A65ABE" w:rsidP="00E07CC4">
            <w:pPr>
              <w:tabs>
                <w:tab w:val="left" w:pos="9720"/>
              </w:tabs>
              <w:spacing w:line="276" w:lineRule="auto"/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745F37">
              <w:rPr>
                <w:rFonts w:ascii="GHEA Grapalat" w:hAnsi="GHEA Grapalat"/>
                <w:lang w:val="hy-AM"/>
              </w:rPr>
              <w:t xml:space="preserve">      Նույն դիտողությունը վերաբերում է նաև «Հայաստանի Հանրապետության Կոտայքի մարզի Աբովյան համայնքի խորհրդանիշների մասին» Աբովյան համայնքի ավագանու որոշման նախագծին</w:t>
            </w:r>
            <w:r w:rsidR="00E07CC4" w:rsidRPr="00E07CC4">
              <w:rPr>
                <w:rFonts w:ascii="GHEA Grapalat" w:hAnsi="GHEA Grapalat"/>
                <w:lang w:val="hy-AM"/>
              </w:rPr>
              <w:t>»</w:t>
            </w:r>
            <w:r w:rsidRPr="00745F37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2250" w:type="dxa"/>
          </w:tcPr>
          <w:p w:rsidR="00880DA7" w:rsidRPr="00B67705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7051" w:rsidRPr="002E00BC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67705"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3060" w:type="dxa"/>
          </w:tcPr>
          <w:p w:rsidR="00880DA7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Pr="00745F37" w:rsidRDefault="00745F37" w:rsidP="002E00BC">
            <w:pPr>
              <w:jc w:val="center"/>
              <w:rPr>
                <w:rFonts w:ascii="GHEA Grapalat" w:hAnsi="GHEA Grapalat"/>
                <w:lang w:val="hy-AM"/>
              </w:rPr>
            </w:pPr>
            <w:r w:rsidRPr="00745F37">
              <w:rPr>
                <w:rFonts w:ascii="GHEA Grapalat" w:hAnsi="GHEA Grapalat"/>
                <w:lang w:val="hy-AM"/>
              </w:rPr>
              <w:t>Որոշման նախագիծը խմբագրվել է։</w:t>
            </w:r>
          </w:p>
          <w:p w:rsidR="00537051" w:rsidRPr="00745F37" w:rsidRDefault="00537051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37051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Pr="00BB58CE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74420" w:rsidRPr="00E07CC4" w:rsidTr="00674420">
        <w:trPr>
          <w:trHeight w:val="4461"/>
        </w:trPr>
        <w:tc>
          <w:tcPr>
            <w:tcW w:w="766" w:type="dxa"/>
            <w:vMerge/>
          </w:tcPr>
          <w:p w:rsidR="00674420" w:rsidRPr="002E00BC" w:rsidRDefault="00674420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674420" w:rsidRPr="002E00BC" w:rsidRDefault="00674420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663" w:type="dxa"/>
            <w:vMerge w:val="restart"/>
          </w:tcPr>
          <w:p w:rsidR="00674420" w:rsidRPr="00E07CC4" w:rsidRDefault="00674420" w:rsidP="00E07CC4">
            <w:pPr>
              <w:tabs>
                <w:tab w:val="left" w:pos="9720"/>
              </w:tabs>
              <w:spacing w:line="276" w:lineRule="auto"/>
              <w:ind w:right="18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 «</w:t>
            </w:r>
            <w:r w:rsidRPr="00E07CC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4. «Հայաստանի Հանրապետության Կոտայքի մարզի Աբովյան համայնքի խորհրդանիշների մասին» Աբովյան համայնքի ավագանու որոշման նախագծի նախաբանում որպես լիազորող նորմ նշված է «Տեղական ինքնակառավարման մասին» օրենքի 18-րդ հոդվածի 1-ին մասի 42-րդ կետը, որը սահմանում է, որ «Համայնքի ավագանին սույն օրենքով սահմանված կարգով իրականացնում է Հայաստանի Հանրապետության Սահմանադրությամբ և օրենքով սահմանված այլ լիազորություններ: </w:t>
            </w:r>
          </w:p>
          <w:p w:rsidR="00674420" w:rsidRPr="00E07CC4" w:rsidRDefault="00674420" w:rsidP="00E07CC4">
            <w:pPr>
              <w:tabs>
                <w:tab w:val="left" w:pos="9720"/>
              </w:tabs>
              <w:spacing w:line="276" w:lineRule="auto"/>
              <w:ind w:right="18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07CC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   Հիմք ընդունելով ՀՀ Սահմանադրության 6-րդ հոդվածի 2-րդ մասի պահանջները, որոնց </w:t>
            </w:r>
            <w:r w:rsidRPr="00E07CC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համաձայն՝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Լիազորող նորմերը պետք է համապատասխանեն իրավական որոշակիության սկզբունքին, գտնում ենք, որ նշված նորմը չի կարող լիազորող նորմ հանդիսանալ, քանի որ այն չի բավարարում իրավական որոշակիության պահանջին:  </w:t>
            </w:r>
          </w:p>
          <w:p w:rsidR="00674420" w:rsidRPr="00880DA7" w:rsidRDefault="00674420" w:rsidP="00A93F36">
            <w:pPr>
              <w:tabs>
                <w:tab w:val="left" w:pos="9720"/>
              </w:tabs>
              <w:spacing w:line="276" w:lineRule="auto"/>
              <w:ind w:right="18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07CC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    Ելնելով վերոգրյալից՝ հայտնում ենք, որ նախագծի նախաբանում անհրաժեշտ է հղում կատարել օրենքի այն դրույթներին, որով  համայնքի ավագանուն վերապահվում է համայնքի խորհրդանիշ հանդիսացող դրոշը կամ օրհներգը հաստատելու լիազորությունը:</w:t>
            </w:r>
          </w:p>
        </w:tc>
        <w:tc>
          <w:tcPr>
            <w:tcW w:w="2250" w:type="dxa"/>
            <w:vMerge w:val="restart"/>
          </w:tcPr>
          <w:p w:rsidR="00674420" w:rsidRDefault="00674420" w:rsidP="002E00BC">
            <w:pPr>
              <w:jc w:val="center"/>
              <w:rPr>
                <w:rFonts w:ascii="GHEA Grapalat" w:hAnsi="GHEA Grapalat"/>
                <w:lang w:val="hy-AM"/>
              </w:rPr>
            </w:pPr>
            <w:r w:rsidRPr="00983BE0">
              <w:rPr>
                <w:rFonts w:ascii="GHEA Grapalat" w:hAnsi="GHEA Grapalat"/>
                <w:lang w:val="hy-AM"/>
              </w:rPr>
              <w:lastRenderedPageBreak/>
              <w:t>Ընդունվել է:</w:t>
            </w:r>
          </w:p>
          <w:p w:rsidR="00674420" w:rsidRDefault="00674420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74420" w:rsidRDefault="00674420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74420" w:rsidRDefault="00674420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74420" w:rsidRDefault="00674420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74420" w:rsidRDefault="00674420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74420" w:rsidRDefault="00674420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74420" w:rsidRPr="002E00BC" w:rsidRDefault="00674420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60" w:type="dxa"/>
          </w:tcPr>
          <w:p w:rsidR="00674420" w:rsidRPr="00E07CC4" w:rsidRDefault="00674420" w:rsidP="00E07C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Pr="00880DA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ախագծի նախաբ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անում՝ </w:t>
            </w:r>
            <w:r w:rsidRPr="00E07CC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«Տեղական ինքնակառավարման մասին» օրենքի 18-րդ հոդվածի 1-ին մասի 42-րդ կետը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փոխարինվել է նույն օրենքի 13-րդ հոդվածի 10-րդ մասով։</w:t>
            </w:r>
          </w:p>
        </w:tc>
      </w:tr>
      <w:tr w:rsidR="00A93F36" w:rsidTr="00CF549F">
        <w:trPr>
          <w:trHeight w:val="1690"/>
        </w:trPr>
        <w:tc>
          <w:tcPr>
            <w:tcW w:w="766" w:type="dxa"/>
            <w:vMerge/>
          </w:tcPr>
          <w:p w:rsidR="00A93F36" w:rsidRPr="002E00BC" w:rsidRDefault="00A93F36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A93F36" w:rsidRPr="002E00BC" w:rsidRDefault="00A93F36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663" w:type="dxa"/>
            <w:vMerge/>
          </w:tcPr>
          <w:p w:rsidR="00A93F36" w:rsidRPr="00880DA7" w:rsidRDefault="00A93F36" w:rsidP="00880DA7">
            <w:pPr>
              <w:tabs>
                <w:tab w:val="left" w:pos="81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250" w:type="dxa"/>
            <w:vMerge/>
          </w:tcPr>
          <w:p w:rsidR="00A93F36" w:rsidRPr="002E00BC" w:rsidRDefault="00A93F36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60" w:type="dxa"/>
          </w:tcPr>
          <w:p w:rsidR="00A93F36" w:rsidRPr="00DC0DC3" w:rsidRDefault="00A93F36" w:rsidP="00DC0DC3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E00BC" w:rsidRDefault="002E00BC" w:rsidP="002E00BC">
      <w:pPr>
        <w:jc w:val="center"/>
      </w:pPr>
    </w:p>
    <w:p w:rsidR="002E00BC" w:rsidRPr="002E00BC" w:rsidRDefault="002E00BC" w:rsidP="002E00BC">
      <w:pPr>
        <w:jc w:val="center"/>
        <w:rPr>
          <w:rFonts w:ascii="GHEA Grapalat" w:hAnsi="GHEA Grapalat"/>
          <w:sz w:val="24"/>
          <w:szCs w:val="24"/>
        </w:rPr>
      </w:pPr>
    </w:p>
    <w:sectPr w:rsidR="002E00BC" w:rsidRPr="002E00BC" w:rsidSect="002E00BC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EB"/>
    <w:rsid w:val="00015817"/>
    <w:rsid w:val="001016B2"/>
    <w:rsid w:val="002736EB"/>
    <w:rsid w:val="002B0A67"/>
    <w:rsid w:val="002E00BC"/>
    <w:rsid w:val="003723C7"/>
    <w:rsid w:val="00537051"/>
    <w:rsid w:val="005B7AB5"/>
    <w:rsid w:val="005D269A"/>
    <w:rsid w:val="00674420"/>
    <w:rsid w:val="006F7683"/>
    <w:rsid w:val="00745F37"/>
    <w:rsid w:val="007B2FC8"/>
    <w:rsid w:val="00880DA7"/>
    <w:rsid w:val="008E5B15"/>
    <w:rsid w:val="008F1F7B"/>
    <w:rsid w:val="0095475E"/>
    <w:rsid w:val="009756B8"/>
    <w:rsid w:val="00983BE0"/>
    <w:rsid w:val="00A65ABE"/>
    <w:rsid w:val="00A93F36"/>
    <w:rsid w:val="00B67705"/>
    <w:rsid w:val="00BB58CE"/>
    <w:rsid w:val="00BD0070"/>
    <w:rsid w:val="00C807CD"/>
    <w:rsid w:val="00D50209"/>
    <w:rsid w:val="00DC0DC3"/>
    <w:rsid w:val="00E07CC4"/>
    <w:rsid w:val="00E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FF13"/>
  <w15:chartTrackingRefBased/>
  <w15:docId w15:val="{E5E1D2E4-D6CD-4453-B655-00796ABE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E00BC"/>
    <w:rPr>
      <w:b/>
      <w:bCs/>
    </w:rPr>
  </w:style>
  <w:style w:type="paragraph" w:styleId="a5">
    <w:name w:val="List Paragraph"/>
    <w:basedOn w:val="a"/>
    <w:uiPriority w:val="34"/>
    <w:qFormat/>
    <w:rsid w:val="00E0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29C85-2C09-4737-9520-C5092D10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User</cp:lastModifiedBy>
  <cp:revision>8</cp:revision>
  <dcterms:created xsi:type="dcterms:W3CDTF">2023-08-28T05:56:00Z</dcterms:created>
  <dcterms:modified xsi:type="dcterms:W3CDTF">2023-09-07T14:11:00Z</dcterms:modified>
</cp:coreProperties>
</file>