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3" w:rsidRDefault="00A86233" w:rsidP="00A86233">
      <w:pPr>
        <w:rPr>
          <w:rFonts w:ascii="GHEA Grapalat" w:hAnsi="GHEA Grapalat"/>
          <w:sz w:val="24"/>
          <w:szCs w:val="24"/>
          <w:lang w:val="hy-AM"/>
        </w:rPr>
      </w:pPr>
    </w:p>
    <w:p w:rsidR="00A86233" w:rsidRDefault="00A86233" w:rsidP="00A8623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4A6B73">
        <w:rPr>
          <w:rStyle w:val="Strong"/>
          <w:rFonts w:ascii="GHEA Grapalat" w:hAnsi="GHEA Grapalat"/>
          <w:b w:val="0"/>
          <w:lang w:val="hy-AM"/>
        </w:rPr>
        <w:t xml:space="preserve">ԱՐԹՈՒՐ ՄՈՎՍԻՍՅԱՆԻՆ ԱԲՈՎՅԱՆ ՀԱՄԱՅՆՔԻ ՂԵԿԱՎԱՐԻ ՏԵՂԱԿԱԼԻ ՊԱՇՏՈՆՈՒՄ ՆՇԱՆԱԿԵԼՈՒ ՄԱՍԻՆ </w:t>
      </w:r>
      <w:r w:rsidRPr="004A6B73">
        <w:rPr>
          <w:rFonts w:ascii="GHEA Grapalat" w:hAnsi="GHEA Grapalat"/>
          <w:lang w:val="hy-AM"/>
        </w:rPr>
        <w:t xml:space="preserve">ԱԲՈՎՅԱՆ ՀԱՄԱՅՆՔԻ ԱՎԱԳԱՆՈՒ ՈՐՈՇՄԱՆ ԸՆԴՈՒՆՄԱՆ </w:t>
      </w:r>
    </w:p>
    <w:p w:rsidR="00A86233" w:rsidRDefault="00A86233" w:rsidP="00A8623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86233" w:rsidRDefault="00A86233" w:rsidP="00A86233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«Հայաստանի Հանրապետության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վարչատարածքային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բաժանման մասին» օրենքի համաձայն ձևավորվել է Աբովյան բազմաբնակավայր համայնքը։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br/>
        <w:t>«Տեղական ինքնակառավարման մասին» օրենքի 102-րդ հոդվածի 3.2-րդ մասի համաձայն 2021 թվականի դեկտեմբերի 5-ին կայացած ընտրություններում ձևավորվել են Աբովյան համայնքի տեղական ինքնակառավարման մարմինները։</w:t>
      </w:r>
    </w:p>
    <w:p w:rsidR="00A86233" w:rsidRDefault="00A86233" w:rsidP="00A86233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Եվ քանի որ համայնքի ղեկավարն իր գործունեությունը կազմակերպում է իր տեղակալի (տեղակալների), հայեցողական և վարչական պաշտոնների, ինչպես նաև  աշխատակազմի միջոցով, հետևաբար նշված որոշման ընդունման անհրաժեշտություն է առաջացել: </w:t>
      </w:r>
    </w:p>
    <w:p w:rsidR="00A86233" w:rsidRDefault="00A86233" w:rsidP="00A86233">
      <w:pP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Արթուր Մովսիսյանին Աբովյան համայնքի ղեկավարի տեղակալի  պաշտոնում նշանակելու մասին </w:t>
      </w:r>
      <w:r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862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862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A862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որոշմանըն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դունման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անհրաժեշտությունը բխում է </w:t>
      </w:r>
      <w:r>
        <w:rPr>
          <w:rFonts w:ascii="GHEA Grapalat" w:hAnsi="GHEA Grapalat"/>
          <w:color w:val="333333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Տեղական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ինքնակառավարման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օրենքի</w:t>
      </w: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 57-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րդհոդվածիպահանջից, որի համաձայն 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կարող է ունենալ ևս երկու տեղակալ, իսկ  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2021 թվականի դեկտեմբերի 29-ի N---Ա որոշմամբ ս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ահմանվել են Աբովյան համայնքի ղեկավարի տեղակալների, հայեցողական և վարչական պաշտոնների քանակը, որի համաձայն Աբովյան համայնքի ղեկավարը ունի տեղակալի երկու հաստիքային միավոր։</w:t>
      </w:r>
    </w:p>
    <w:p w:rsidR="00A86233" w:rsidRDefault="00A86233" w:rsidP="00A8623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Աբովյան համայնքի ավագանու որոշման ընդունման առնչությամբ այլ իրավական ակտեր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A86233" w:rsidRDefault="00A86233" w:rsidP="00A86233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86233" w:rsidRDefault="00A86233" w:rsidP="00A86233">
      <w:pPr>
        <w:pStyle w:val="NormalWeb"/>
        <w:jc w:val="center"/>
        <w:rPr>
          <w:rFonts w:cs="Sylfaen"/>
          <w:lang w:val="hy-AM"/>
        </w:rPr>
      </w:pPr>
      <w:r>
        <w:rPr>
          <w:rStyle w:val="Strong"/>
          <w:lang w:val="hy-AM"/>
        </w:rPr>
        <w:t xml:space="preserve">ՀԱՄԱՅՆՔԻ ՂԵԿԱՎԱՐ </w:t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  <w:t>ԷԴՈՒԱՐԴ ԲԱԲԱՅԱՆ</w:t>
      </w:r>
    </w:p>
    <w:p w:rsidR="00A86233" w:rsidRDefault="00A86233" w:rsidP="00A86233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Default="00A86233" w:rsidP="00A86233">
      <w:pPr>
        <w:tabs>
          <w:tab w:val="left" w:pos="1966"/>
        </w:tabs>
        <w:rPr>
          <w:lang w:val="en-US"/>
        </w:rPr>
      </w:pPr>
    </w:p>
    <w:p w:rsidR="00A86233" w:rsidRPr="009E0750" w:rsidRDefault="00A86233" w:rsidP="00A86233">
      <w:pPr>
        <w:tabs>
          <w:tab w:val="left" w:pos="1966"/>
        </w:tabs>
        <w:rPr>
          <w:lang w:val="en-US"/>
        </w:rPr>
      </w:pPr>
    </w:p>
    <w:p w:rsidR="005B06DC" w:rsidRDefault="005B06DC"/>
    <w:sectPr w:rsidR="005B06DC" w:rsidSect="00F635A3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A86233"/>
    <w:rsid w:val="005B06DC"/>
    <w:rsid w:val="00A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23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2021-12-28T12:07:00Z</dcterms:created>
  <dcterms:modified xsi:type="dcterms:W3CDTF">2021-12-28T12:08:00Z</dcterms:modified>
</cp:coreProperties>
</file>